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32" w:rsidRDefault="003C7D32" w:rsidP="008F509B">
      <w:pPr>
        <w:widowControl w:val="0"/>
        <w:autoSpaceDE w:val="0"/>
        <w:autoSpaceDN w:val="0"/>
        <w:adjustRightInd w:val="0"/>
        <w:ind w:firstLine="709"/>
        <w:jc w:val="both"/>
        <w:rPr>
          <w:b/>
          <w:bCs/>
          <w:color w:val="000000"/>
          <w:sz w:val="28"/>
          <w:szCs w:val="28"/>
        </w:rPr>
      </w:pPr>
      <w:r>
        <w:rPr>
          <w:sz w:val="28"/>
          <w:szCs w:val="28"/>
        </w:rPr>
        <w:t xml:space="preserve">                                                                                                </w:t>
      </w:r>
    </w:p>
    <w:p w:rsidR="0082537E" w:rsidRDefault="0082537E" w:rsidP="0082537E">
      <w:pPr>
        <w:pStyle w:val="Style1"/>
        <w:widowControl/>
        <w:spacing w:line="240" w:lineRule="auto"/>
        <w:ind w:right="-1"/>
      </w:pPr>
      <w:r>
        <w:rPr>
          <w:b/>
          <w:bCs/>
          <w:color w:val="000000"/>
          <w:sz w:val="28"/>
          <w:szCs w:val="28"/>
        </w:rPr>
        <w:t xml:space="preserve">АДМИНИСТРАЦИЯ </w:t>
      </w:r>
    </w:p>
    <w:p w:rsidR="0082537E" w:rsidRDefault="0082537E" w:rsidP="0082537E">
      <w:pPr>
        <w:pStyle w:val="Style1"/>
        <w:widowControl/>
        <w:spacing w:line="240" w:lineRule="auto"/>
        <w:ind w:right="-2"/>
      </w:pPr>
      <w:r>
        <w:rPr>
          <w:b/>
          <w:color w:val="000000"/>
          <w:sz w:val="28"/>
          <w:szCs w:val="28"/>
        </w:rPr>
        <w:t>СЯСЬСТРОЙСКО</w:t>
      </w:r>
      <w:r w:rsidR="003169A6">
        <w:rPr>
          <w:b/>
          <w:color w:val="000000"/>
          <w:sz w:val="28"/>
          <w:szCs w:val="28"/>
        </w:rPr>
        <w:t>ГО</w:t>
      </w:r>
      <w:r>
        <w:rPr>
          <w:b/>
          <w:color w:val="000000"/>
          <w:sz w:val="28"/>
          <w:szCs w:val="28"/>
        </w:rPr>
        <w:t xml:space="preserve"> ГОРОДСКО</w:t>
      </w:r>
      <w:r w:rsidR="003169A6">
        <w:rPr>
          <w:b/>
          <w:color w:val="000000"/>
          <w:sz w:val="28"/>
          <w:szCs w:val="28"/>
        </w:rPr>
        <w:t>ГО</w:t>
      </w:r>
      <w:r>
        <w:rPr>
          <w:b/>
          <w:color w:val="000000"/>
          <w:sz w:val="28"/>
          <w:szCs w:val="28"/>
        </w:rPr>
        <w:t xml:space="preserve"> ПОСЕЛЕНИ</w:t>
      </w:r>
      <w:r w:rsidR="003169A6">
        <w:rPr>
          <w:b/>
          <w:color w:val="000000"/>
          <w:sz w:val="28"/>
          <w:szCs w:val="28"/>
        </w:rPr>
        <w:t>Я</w:t>
      </w:r>
    </w:p>
    <w:p w:rsidR="0082537E" w:rsidRDefault="0082537E" w:rsidP="0082537E">
      <w:pPr>
        <w:pStyle w:val="Style1"/>
        <w:widowControl/>
        <w:spacing w:line="240" w:lineRule="auto"/>
        <w:ind w:right="-2"/>
      </w:pPr>
      <w:r>
        <w:rPr>
          <w:color w:val="000000"/>
          <w:sz w:val="28"/>
          <w:szCs w:val="28"/>
        </w:rPr>
        <w:t>Волховского муниципального района</w:t>
      </w:r>
    </w:p>
    <w:p w:rsidR="0082537E" w:rsidRDefault="0082537E" w:rsidP="0082537E">
      <w:pPr>
        <w:pStyle w:val="Style1"/>
        <w:widowControl/>
        <w:spacing w:line="240" w:lineRule="auto"/>
        <w:ind w:right="-2"/>
      </w:pPr>
      <w:r>
        <w:rPr>
          <w:color w:val="000000"/>
          <w:sz w:val="28"/>
          <w:szCs w:val="28"/>
        </w:rPr>
        <w:t>Ленинградской области</w:t>
      </w:r>
    </w:p>
    <w:p w:rsidR="0082537E" w:rsidRDefault="0082537E" w:rsidP="0082537E">
      <w:pPr>
        <w:pStyle w:val="Style2"/>
        <w:widowControl/>
        <w:spacing w:before="560"/>
        <w:jc w:val="center"/>
        <w:rPr>
          <w:b/>
          <w:color w:val="000000"/>
          <w:spacing w:val="100"/>
          <w:sz w:val="28"/>
          <w:szCs w:val="28"/>
        </w:rPr>
      </w:pPr>
      <w:r>
        <w:rPr>
          <w:b/>
          <w:color w:val="000000"/>
          <w:spacing w:val="100"/>
          <w:sz w:val="28"/>
          <w:szCs w:val="28"/>
        </w:rPr>
        <w:t>ПОСТАНОВЛЕНИЕ</w:t>
      </w:r>
    </w:p>
    <w:p w:rsidR="0082537E" w:rsidRDefault="0082537E" w:rsidP="00550FCC">
      <w:pPr>
        <w:pStyle w:val="Style3"/>
        <w:widowControl/>
        <w:spacing w:before="280"/>
        <w:ind w:firstLine="0"/>
      </w:pPr>
      <w:r w:rsidRPr="00C043AE">
        <w:rPr>
          <w:rFonts w:eastAsia="Times New Roman"/>
          <w:b/>
          <w:kern w:val="0"/>
          <w:sz w:val="28"/>
          <w:szCs w:val="20"/>
          <w:lang w:eastAsia="ar-SA" w:bidi="ar-SA"/>
        </w:rPr>
        <w:t xml:space="preserve">от </w:t>
      </w:r>
      <w:r w:rsidR="008F509B">
        <w:rPr>
          <w:rFonts w:eastAsia="Times New Roman"/>
          <w:b/>
          <w:kern w:val="0"/>
          <w:sz w:val="28"/>
          <w:szCs w:val="20"/>
          <w:lang w:eastAsia="ar-SA" w:bidi="ar-SA"/>
        </w:rPr>
        <w:t>14</w:t>
      </w:r>
      <w:r w:rsidR="003C7D32">
        <w:rPr>
          <w:rFonts w:eastAsia="Times New Roman"/>
          <w:b/>
          <w:kern w:val="0"/>
          <w:sz w:val="28"/>
          <w:szCs w:val="20"/>
          <w:lang w:eastAsia="ar-SA" w:bidi="ar-SA"/>
        </w:rPr>
        <w:t xml:space="preserve"> </w:t>
      </w:r>
      <w:r w:rsidR="006468E0">
        <w:rPr>
          <w:rFonts w:eastAsia="Times New Roman"/>
          <w:b/>
          <w:kern w:val="0"/>
          <w:sz w:val="28"/>
          <w:szCs w:val="20"/>
          <w:lang w:eastAsia="ar-SA" w:bidi="ar-SA"/>
        </w:rPr>
        <w:t>февраля</w:t>
      </w:r>
      <w:r w:rsidR="00C043AE" w:rsidRPr="00C043AE">
        <w:rPr>
          <w:rFonts w:eastAsia="Times New Roman"/>
          <w:b/>
          <w:kern w:val="0"/>
          <w:sz w:val="28"/>
          <w:szCs w:val="20"/>
          <w:lang w:eastAsia="ar-SA" w:bidi="ar-SA"/>
        </w:rPr>
        <w:t xml:space="preserve"> 202</w:t>
      </w:r>
      <w:r w:rsidR="003C7D32">
        <w:rPr>
          <w:rFonts w:eastAsia="Times New Roman"/>
          <w:b/>
          <w:kern w:val="0"/>
          <w:sz w:val="28"/>
          <w:szCs w:val="20"/>
          <w:lang w:eastAsia="ar-SA" w:bidi="ar-SA"/>
        </w:rPr>
        <w:t>4</w:t>
      </w:r>
      <w:r w:rsidRPr="00C043AE">
        <w:rPr>
          <w:rFonts w:eastAsia="Times New Roman"/>
          <w:b/>
          <w:kern w:val="0"/>
          <w:sz w:val="28"/>
          <w:szCs w:val="20"/>
          <w:lang w:eastAsia="ar-SA" w:bidi="ar-SA"/>
        </w:rPr>
        <w:t xml:space="preserve"> г.                                                                                 </w:t>
      </w:r>
      <w:r w:rsidR="00105427">
        <w:rPr>
          <w:rFonts w:eastAsia="Times New Roman"/>
          <w:b/>
          <w:kern w:val="0"/>
          <w:sz w:val="28"/>
          <w:szCs w:val="20"/>
          <w:lang w:eastAsia="ar-SA" w:bidi="ar-SA"/>
        </w:rPr>
        <w:t xml:space="preserve">       </w:t>
      </w:r>
      <w:r w:rsidRPr="00C043AE">
        <w:rPr>
          <w:rFonts w:eastAsia="Times New Roman"/>
          <w:b/>
          <w:kern w:val="0"/>
          <w:sz w:val="28"/>
          <w:szCs w:val="20"/>
          <w:lang w:eastAsia="ar-SA" w:bidi="ar-SA"/>
        </w:rPr>
        <w:t xml:space="preserve">№ </w:t>
      </w:r>
      <w:r w:rsidR="008F509B">
        <w:rPr>
          <w:rFonts w:eastAsia="Times New Roman"/>
          <w:b/>
          <w:kern w:val="0"/>
          <w:sz w:val="28"/>
          <w:szCs w:val="20"/>
          <w:lang w:eastAsia="ar-SA" w:bidi="ar-SA"/>
        </w:rPr>
        <w:t>198</w:t>
      </w:r>
    </w:p>
    <w:p w:rsidR="0082537E" w:rsidRDefault="0082537E" w:rsidP="0082537E">
      <w:pPr>
        <w:pStyle w:val="Style3"/>
        <w:widowControl/>
        <w:rPr>
          <w:b/>
          <w:sz w:val="28"/>
          <w:szCs w:val="28"/>
        </w:rPr>
      </w:pPr>
    </w:p>
    <w:p w:rsidR="0082537E" w:rsidRDefault="0082537E" w:rsidP="0082537E">
      <w:pPr>
        <w:pStyle w:val="Style3"/>
        <w:widowControl/>
        <w:jc w:val="center"/>
        <w:rPr>
          <w:sz w:val="28"/>
          <w:szCs w:val="28"/>
        </w:rPr>
      </w:pPr>
      <w:r>
        <w:rPr>
          <w:sz w:val="28"/>
          <w:szCs w:val="28"/>
        </w:rPr>
        <w:t>Сясьстрой</w:t>
      </w:r>
    </w:p>
    <w:p w:rsidR="0082537E" w:rsidRDefault="0082537E" w:rsidP="0082537E">
      <w:pPr>
        <w:jc w:val="center"/>
        <w:rPr>
          <w:b/>
        </w:rPr>
      </w:pPr>
    </w:p>
    <w:p w:rsidR="0082537E" w:rsidRDefault="0082537E" w:rsidP="0082537E">
      <w:pPr>
        <w:jc w:val="center"/>
        <w:rPr>
          <w:b/>
        </w:rPr>
      </w:pPr>
    </w:p>
    <w:p w:rsidR="003C7D32" w:rsidRDefault="003C7D32" w:rsidP="003C7D32">
      <w:pPr>
        <w:jc w:val="center"/>
        <w:rPr>
          <w:b/>
          <w:sz w:val="28"/>
        </w:rPr>
      </w:pPr>
      <w:r>
        <w:rPr>
          <w:b/>
          <w:sz w:val="28"/>
        </w:rPr>
        <w:t>Об утверждении муниципальной программы Сясьстройского городского поселения Волховского муниципального района Ленинградской области «Обеспечение качественным жильем граждан на территории Сясьстройского городского поселения Волховского муниципального района Ленинградской области</w:t>
      </w:r>
    </w:p>
    <w:p w:rsidR="0082537E" w:rsidRDefault="003C7D32" w:rsidP="003C7D32">
      <w:pPr>
        <w:jc w:val="center"/>
        <w:rPr>
          <w:sz w:val="28"/>
        </w:rPr>
      </w:pPr>
      <w:r>
        <w:rPr>
          <w:b/>
          <w:sz w:val="28"/>
        </w:rPr>
        <w:t>на 2024-2026 годы»</w:t>
      </w:r>
    </w:p>
    <w:p w:rsidR="0082537E" w:rsidRDefault="0082537E" w:rsidP="0082537E">
      <w:pPr>
        <w:jc w:val="center"/>
        <w:rPr>
          <w:sz w:val="28"/>
        </w:rPr>
      </w:pPr>
    </w:p>
    <w:p w:rsidR="0082537E" w:rsidRPr="008C3FBB" w:rsidRDefault="0082537E" w:rsidP="008C3FBB">
      <w:pPr>
        <w:ind w:firstLine="708"/>
        <w:jc w:val="both"/>
        <w:rPr>
          <w:sz w:val="28"/>
          <w:szCs w:val="27"/>
        </w:rPr>
      </w:pPr>
      <w:r w:rsidRPr="008C3FBB">
        <w:rPr>
          <w:sz w:val="28"/>
          <w:szCs w:val="27"/>
        </w:rPr>
        <w:t xml:space="preserve">В соответствии с решением </w:t>
      </w:r>
      <w:r w:rsidRPr="00BD56E9">
        <w:rPr>
          <w:sz w:val="28"/>
          <w:szCs w:val="27"/>
        </w:rPr>
        <w:t>Совета депутатов Сясьстройско</w:t>
      </w:r>
      <w:r w:rsidR="008C3FBB" w:rsidRPr="00BD56E9">
        <w:rPr>
          <w:sz w:val="28"/>
          <w:szCs w:val="27"/>
        </w:rPr>
        <w:t>го</w:t>
      </w:r>
      <w:r w:rsidRPr="00BD56E9">
        <w:rPr>
          <w:sz w:val="28"/>
          <w:szCs w:val="27"/>
        </w:rPr>
        <w:t xml:space="preserve"> городско</w:t>
      </w:r>
      <w:r w:rsidR="008C3FBB" w:rsidRPr="00BD56E9">
        <w:rPr>
          <w:sz w:val="28"/>
          <w:szCs w:val="27"/>
        </w:rPr>
        <w:t>го</w:t>
      </w:r>
      <w:r w:rsidRPr="00BD56E9">
        <w:rPr>
          <w:sz w:val="28"/>
          <w:szCs w:val="27"/>
        </w:rPr>
        <w:t xml:space="preserve"> поселени</w:t>
      </w:r>
      <w:r w:rsidR="008C3FBB" w:rsidRPr="00BD56E9">
        <w:rPr>
          <w:sz w:val="28"/>
          <w:szCs w:val="27"/>
        </w:rPr>
        <w:t>я</w:t>
      </w:r>
      <w:r w:rsidRPr="00BD56E9">
        <w:rPr>
          <w:sz w:val="28"/>
          <w:szCs w:val="27"/>
        </w:rPr>
        <w:t xml:space="preserve"> от 2</w:t>
      </w:r>
      <w:r w:rsidR="00BD74AD" w:rsidRPr="00BD56E9">
        <w:rPr>
          <w:sz w:val="28"/>
          <w:szCs w:val="27"/>
        </w:rPr>
        <w:t>2</w:t>
      </w:r>
      <w:r w:rsidRPr="00BD56E9">
        <w:rPr>
          <w:sz w:val="28"/>
          <w:szCs w:val="27"/>
        </w:rPr>
        <w:t xml:space="preserve"> декабря 202</w:t>
      </w:r>
      <w:r w:rsidR="00BD74AD" w:rsidRPr="00BD56E9">
        <w:rPr>
          <w:sz w:val="28"/>
          <w:szCs w:val="27"/>
        </w:rPr>
        <w:t>3</w:t>
      </w:r>
      <w:r w:rsidRPr="00BD56E9">
        <w:rPr>
          <w:sz w:val="28"/>
          <w:szCs w:val="27"/>
        </w:rPr>
        <w:t xml:space="preserve"> г. № </w:t>
      </w:r>
      <w:r w:rsidR="00BD74AD" w:rsidRPr="00BD56E9">
        <w:rPr>
          <w:sz w:val="28"/>
          <w:szCs w:val="27"/>
        </w:rPr>
        <w:t>314</w:t>
      </w:r>
      <w:r w:rsidRPr="00BD56E9">
        <w:rPr>
          <w:sz w:val="28"/>
          <w:szCs w:val="27"/>
        </w:rPr>
        <w:t xml:space="preserve"> «О</w:t>
      </w:r>
      <w:r w:rsidRPr="008C3FBB">
        <w:rPr>
          <w:sz w:val="28"/>
          <w:szCs w:val="27"/>
        </w:rPr>
        <w:t xml:space="preserve"> бюджете Сясьстройско</w:t>
      </w:r>
      <w:r w:rsidR="008C3FBB">
        <w:rPr>
          <w:sz w:val="28"/>
          <w:szCs w:val="27"/>
        </w:rPr>
        <w:t>го</w:t>
      </w:r>
      <w:r w:rsidRPr="008C3FBB">
        <w:rPr>
          <w:sz w:val="28"/>
          <w:szCs w:val="27"/>
        </w:rPr>
        <w:t xml:space="preserve"> городско</w:t>
      </w:r>
      <w:r w:rsidR="008C3FBB">
        <w:rPr>
          <w:sz w:val="28"/>
          <w:szCs w:val="27"/>
        </w:rPr>
        <w:t>го</w:t>
      </w:r>
      <w:r w:rsidRPr="008C3FBB">
        <w:rPr>
          <w:sz w:val="28"/>
          <w:szCs w:val="27"/>
        </w:rPr>
        <w:t xml:space="preserve"> поселени</w:t>
      </w:r>
      <w:r w:rsidR="008C3FBB">
        <w:rPr>
          <w:sz w:val="28"/>
          <w:szCs w:val="27"/>
        </w:rPr>
        <w:t>я</w:t>
      </w:r>
      <w:r w:rsidRPr="008C3FBB">
        <w:rPr>
          <w:sz w:val="28"/>
          <w:szCs w:val="27"/>
        </w:rPr>
        <w:t xml:space="preserve"> Волховского муниципального района Ленинградской области на 202</w:t>
      </w:r>
      <w:r w:rsidR="00AC2526">
        <w:rPr>
          <w:sz w:val="28"/>
          <w:szCs w:val="27"/>
        </w:rPr>
        <w:t>4</w:t>
      </w:r>
      <w:r w:rsidRPr="008C3FBB">
        <w:rPr>
          <w:sz w:val="28"/>
          <w:szCs w:val="27"/>
        </w:rPr>
        <w:t xml:space="preserve"> год и плановый период 202</w:t>
      </w:r>
      <w:r w:rsidR="00AC2526">
        <w:rPr>
          <w:sz w:val="28"/>
          <w:szCs w:val="27"/>
        </w:rPr>
        <w:t>5 и 2026</w:t>
      </w:r>
      <w:r w:rsidRPr="008C3FBB">
        <w:rPr>
          <w:sz w:val="28"/>
          <w:szCs w:val="27"/>
        </w:rPr>
        <w:t xml:space="preserve"> годы»,</w:t>
      </w:r>
    </w:p>
    <w:p w:rsidR="0082537E" w:rsidRDefault="0082537E" w:rsidP="0082537E">
      <w:pPr>
        <w:keepNext/>
        <w:ind w:firstLine="709"/>
        <w:jc w:val="both"/>
        <w:rPr>
          <w:sz w:val="28"/>
        </w:rPr>
      </w:pPr>
    </w:p>
    <w:p w:rsidR="0082537E" w:rsidRDefault="0082537E" w:rsidP="0082537E">
      <w:pPr>
        <w:jc w:val="center"/>
        <w:rPr>
          <w:spacing w:val="100"/>
          <w:sz w:val="28"/>
        </w:rPr>
      </w:pPr>
      <w:r>
        <w:rPr>
          <w:spacing w:val="100"/>
          <w:sz w:val="28"/>
        </w:rPr>
        <w:t>постановляю:</w:t>
      </w:r>
    </w:p>
    <w:p w:rsidR="0082537E" w:rsidRDefault="0082537E" w:rsidP="0082537E">
      <w:pPr>
        <w:jc w:val="both"/>
        <w:rPr>
          <w:sz w:val="28"/>
        </w:rPr>
      </w:pPr>
    </w:p>
    <w:p w:rsidR="00215146" w:rsidRDefault="000B0A80" w:rsidP="00215146">
      <w:pPr>
        <w:ind w:firstLine="708"/>
        <w:jc w:val="both"/>
      </w:pPr>
      <w:r w:rsidRPr="00C74A97">
        <w:rPr>
          <w:sz w:val="28"/>
          <w:szCs w:val="28"/>
        </w:rPr>
        <w:t>1. Утвердить</w:t>
      </w:r>
      <w:r>
        <w:rPr>
          <w:sz w:val="28"/>
          <w:szCs w:val="28"/>
        </w:rPr>
        <w:t xml:space="preserve"> </w:t>
      </w:r>
      <w:r w:rsidR="00215146">
        <w:rPr>
          <w:sz w:val="28"/>
          <w:szCs w:val="28"/>
        </w:rPr>
        <w:t>муниципальную программу</w:t>
      </w:r>
      <w:r w:rsidRPr="00C74A97">
        <w:rPr>
          <w:sz w:val="28"/>
          <w:szCs w:val="28"/>
        </w:rPr>
        <w:t xml:space="preserve"> </w:t>
      </w:r>
      <w:r w:rsidRPr="00F2117C">
        <w:rPr>
          <w:sz w:val="28"/>
          <w:szCs w:val="28"/>
        </w:rPr>
        <w:t>администрации Сясьстройско</w:t>
      </w:r>
      <w:r>
        <w:rPr>
          <w:sz w:val="28"/>
          <w:szCs w:val="28"/>
        </w:rPr>
        <w:t>го</w:t>
      </w:r>
      <w:r w:rsidRPr="00F2117C">
        <w:rPr>
          <w:sz w:val="28"/>
          <w:szCs w:val="28"/>
        </w:rPr>
        <w:t xml:space="preserve"> </w:t>
      </w:r>
      <w:r w:rsidRPr="00156269">
        <w:rPr>
          <w:sz w:val="28"/>
          <w:szCs w:val="28"/>
        </w:rPr>
        <w:t xml:space="preserve">городского </w:t>
      </w:r>
      <w:r w:rsidR="00215146" w:rsidRPr="00215146">
        <w:rPr>
          <w:sz w:val="28"/>
          <w:szCs w:val="28"/>
        </w:rPr>
        <w:t>«Обеспечение качественным жильем граждан на территории Сясьстройского городского поселения Волховского муниципального района Ленинградской области</w:t>
      </w:r>
      <w:r w:rsidR="00215146">
        <w:rPr>
          <w:sz w:val="28"/>
          <w:szCs w:val="28"/>
        </w:rPr>
        <w:t xml:space="preserve"> </w:t>
      </w:r>
      <w:r w:rsidR="00215146" w:rsidRPr="00215146">
        <w:rPr>
          <w:sz w:val="28"/>
          <w:szCs w:val="28"/>
        </w:rPr>
        <w:t>на 2024-2026 годы»</w:t>
      </w:r>
      <w:r w:rsidR="00B44BEE">
        <w:rPr>
          <w:sz w:val="28"/>
          <w:szCs w:val="28"/>
        </w:rPr>
        <w:t>,</w:t>
      </w:r>
      <w:r w:rsidR="00215146">
        <w:rPr>
          <w:sz w:val="28"/>
          <w:szCs w:val="28"/>
        </w:rPr>
        <w:t xml:space="preserve"> </w:t>
      </w:r>
      <w:r w:rsidR="00215146">
        <w:rPr>
          <w:bCs/>
          <w:sz w:val="28"/>
          <w:szCs w:val="28"/>
        </w:rPr>
        <w:t>согласно приложению</w:t>
      </w:r>
      <w:r w:rsidR="00E0430E">
        <w:rPr>
          <w:bCs/>
          <w:sz w:val="28"/>
          <w:szCs w:val="28"/>
        </w:rPr>
        <w:t xml:space="preserve">, </w:t>
      </w:r>
      <w:r w:rsidR="00215146">
        <w:rPr>
          <w:bCs/>
          <w:sz w:val="28"/>
          <w:szCs w:val="28"/>
        </w:rPr>
        <w:t>к настоящему постановлению.</w:t>
      </w:r>
    </w:p>
    <w:p w:rsidR="000B0A80" w:rsidRPr="00F2117C" w:rsidRDefault="00B44BEE" w:rsidP="00E0430E">
      <w:pPr>
        <w:jc w:val="both"/>
        <w:rPr>
          <w:sz w:val="28"/>
          <w:szCs w:val="28"/>
        </w:rPr>
      </w:pPr>
      <w:r>
        <w:rPr>
          <w:sz w:val="28"/>
          <w:szCs w:val="28"/>
        </w:rPr>
        <w:tab/>
      </w:r>
      <w:r w:rsidR="000B0A80">
        <w:rPr>
          <w:sz w:val="28"/>
          <w:szCs w:val="28"/>
        </w:rPr>
        <w:t xml:space="preserve">2. </w:t>
      </w:r>
      <w:proofErr w:type="gramStart"/>
      <w:r w:rsidR="000B0A80">
        <w:rPr>
          <w:sz w:val="28"/>
          <w:szCs w:val="28"/>
        </w:rPr>
        <w:t xml:space="preserve">Постановление  </w:t>
      </w:r>
      <w:r w:rsidR="000B0A80" w:rsidRPr="00067781">
        <w:rPr>
          <w:sz w:val="28"/>
          <w:szCs w:val="28"/>
        </w:rPr>
        <w:t>администрации Сясьстройско</w:t>
      </w:r>
      <w:r w:rsidR="000B0A80">
        <w:rPr>
          <w:sz w:val="28"/>
          <w:szCs w:val="28"/>
        </w:rPr>
        <w:t>го</w:t>
      </w:r>
      <w:r w:rsidR="000B0A80" w:rsidRPr="00067781">
        <w:rPr>
          <w:sz w:val="28"/>
          <w:szCs w:val="28"/>
        </w:rPr>
        <w:t xml:space="preserve"> городско</w:t>
      </w:r>
      <w:r w:rsidR="000B0A80">
        <w:rPr>
          <w:sz w:val="28"/>
          <w:szCs w:val="28"/>
        </w:rPr>
        <w:t>го</w:t>
      </w:r>
      <w:r w:rsidR="000B0A80" w:rsidRPr="00067781">
        <w:rPr>
          <w:sz w:val="28"/>
          <w:szCs w:val="28"/>
        </w:rPr>
        <w:t xml:space="preserve"> поселени</w:t>
      </w:r>
      <w:r w:rsidR="000B0A80">
        <w:rPr>
          <w:sz w:val="28"/>
          <w:szCs w:val="28"/>
        </w:rPr>
        <w:t>я</w:t>
      </w:r>
      <w:r w:rsidR="000B0A80" w:rsidRPr="00067781">
        <w:rPr>
          <w:sz w:val="28"/>
          <w:szCs w:val="28"/>
        </w:rPr>
        <w:t xml:space="preserve"> от </w:t>
      </w:r>
      <w:r>
        <w:rPr>
          <w:sz w:val="28"/>
          <w:szCs w:val="28"/>
        </w:rPr>
        <w:t>09.01.2020</w:t>
      </w:r>
      <w:r w:rsidR="000B0A80" w:rsidRPr="00067781">
        <w:rPr>
          <w:sz w:val="28"/>
          <w:szCs w:val="28"/>
        </w:rPr>
        <w:t xml:space="preserve"> № </w:t>
      </w:r>
      <w:r w:rsidRPr="00E0430E">
        <w:rPr>
          <w:sz w:val="28"/>
          <w:szCs w:val="28"/>
        </w:rPr>
        <w:t>01</w:t>
      </w:r>
      <w:r w:rsidR="000B0A80" w:rsidRPr="00E0430E">
        <w:rPr>
          <w:sz w:val="28"/>
          <w:szCs w:val="28"/>
        </w:rPr>
        <w:t xml:space="preserve"> (в ред</w:t>
      </w:r>
      <w:r w:rsidR="002C4A6D" w:rsidRPr="00E0430E">
        <w:rPr>
          <w:sz w:val="28"/>
          <w:szCs w:val="28"/>
        </w:rPr>
        <w:t>акции</w:t>
      </w:r>
      <w:r w:rsidR="000B0A80" w:rsidRPr="00E0430E">
        <w:rPr>
          <w:sz w:val="28"/>
          <w:szCs w:val="28"/>
        </w:rPr>
        <w:t xml:space="preserve"> от </w:t>
      </w:r>
      <w:r w:rsidRPr="00E0430E">
        <w:rPr>
          <w:sz w:val="28"/>
          <w:szCs w:val="28"/>
        </w:rPr>
        <w:t>25.01.2021</w:t>
      </w:r>
      <w:r w:rsidR="000B0A80" w:rsidRPr="00E0430E">
        <w:rPr>
          <w:sz w:val="28"/>
          <w:szCs w:val="28"/>
        </w:rPr>
        <w:t xml:space="preserve"> № </w:t>
      </w:r>
      <w:r w:rsidRPr="00E0430E">
        <w:rPr>
          <w:sz w:val="28"/>
          <w:szCs w:val="28"/>
        </w:rPr>
        <w:t>31, от 11.03.2022 № 147, от 02.02.2023 № 138</w:t>
      </w:r>
      <w:r w:rsidR="000B0A80" w:rsidRPr="00E0430E">
        <w:rPr>
          <w:sz w:val="28"/>
          <w:szCs w:val="28"/>
        </w:rPr>
        <w:t>) «</w:t>
      </w:r>
      <w:r w:rsidR="00E0430E" w:rsidRPr="00E0430E">
        <w:rPr>
          <w:sz w:val="28"/>
        </w:rPr>
        <w:t>Об утверждении муниципальной программы муниципального образования «Сясьстройское городское поселение» Волховского муниципального района Ленинградской области «Обеспечение качественным жильем  граждан на территории муниципального образования «Сясьстройское городское поселение» Волховского муниципального района Ленинградской области</w:t>
      </w:r>
      <w:r w:rsidR="00E0430E">
        <w:rPr>
          <w:sz w:val="28"/>
        </w:rPr>
        <w:t xml:space="preserve"> </w:t>
      </w:r>
      <w:r w:rsidR="00E0430E" w:rsidRPr="00E0430E">
        <w:rPr>
          <w:sz w:val="28"/>
        </w:rPr>
        <w:t>на 2020-2025 годы»</w:t>
      </w:r>
      <w:r w:rsidR="000B0A80" w:rsidRPr="00E0430E">
        <w:rPr>
          <w:sz w:val="28"/>
          <w:szCs w:val="28"/>
        </w:rPr>
        <w:t>, считать утратившим силу, со дня вступления настоящего</w:t>
      </w:r>
      <w:r w:rsidR="000B0A80">
        <w:rPr>
          <w:sz w:val="28"/>
          <w:szCs w:val="28"/>
        </w:rPr>
        <w:t xml:space="preserve"> постановления</w:t>
      </w:r>
      <w:proofErr w:type="gramEnd"/>
      <w:r w:rsidR="000B0A80">
        <w:rPr>
          <w:sz w:val="28"/>
          <w:szCs w:val="28"/>
        </w:rPr>
        <w:t>.</w:t>
      </w:r>
    </w:p>
    <w:p w:rsidR="000B0A80" w:rsidRPr="007F09DB" w:rsidRDefault="000B0A80" w:rsidP="000B0A80">
      <w:pPr>
        <w:ind w:firstLine="708"/>
        <w:jc w:val="both"/>
        <w:rPr>
          <w:sz w:val="28"/>
          <w:szCs w:val="28"/>
        </w:rPr>
      </w:pPr>
      <w:r>
        <w:rPr>
          <w:sz w:val="28"/>
          <w:szCs w:val="28"/>
        </w:rPr>
        <w:t xml:space="preserve">  3</w:t>
      </w:r>
      <w:r w:rsidRPr="007F09DB">
        <w:rPr>
          <w:sz w:val="28"/>
          <w:szCs w:val="28"/>
        </w:rPr>
        <w:t>. Опубликовать настоящее постановление в газете «Сясьский рабочий» и разместить на официальном сайте администрации Сясьстройско</w:t>
      </w:r>
      <w:r>
        <w:rPr>
          <w:sz w:val="28"/>
          <w:szCs w:val="28"/>
        </w:rPr>
        <w:t>го</w:t>
      </w:r>
      <w:r w:rsidRPr="007F09DB">
        <w:rPr>
          <w:sz w:val="28"/>
          <w:szCs w:val="28"/>
        </w:rPr>
        <w:t xml:space="preserve"> городско</w:t>
      </w:r>
      <w:r>
        <w:rPr>
          <w:sz w:val="28"/>
          <w:szCs w:val="28"/>
        </w:rPr>
        <w:t>го</w:t>
      </w:r>
      <w:r w:rsidRPr="007F09DB">
        <w:rPr>
          <w:sz w:val="28"/>
          <w:szCs w:val="28"/>
        </w:rPr>
        <w:t xml:space="preserve"> поселени</w:t>
      </w:r>
      <w:r>
        <w:rPr>
          <w:sz w:val="28"/>
          <w:szCs w:val="28"/>
        </w:rPr>
        <w:t>я</w:t>
      </w:r>
      <w:r w:rsidRPr="007F09DB">
        <w:rPr>
          <w:sz w:val="28"/>
          <w:szCs w:val="28"/>
        </w:rPr>
        <w:t xml:space="preserve"> в сети «Интернет» - http://www.администрация-сясьстрой.рф.</w:t>
      </w:r>
    </w:p>
    <w:p w:rsidR="000B0A80" w:rsidRDefault="000B0A80" w:rsidP="000B0A80">
      <w:pPr>
        <w:ind w:firstLine="708"/>
        <w:jc w:val="both"/>
        <w:rPr>
          <w:sz w:val="28"/>
          <w:szCs w:val="28"/>
        </w:rPr>
      </w:pPr>
      <w:r>
        <w:rPr>
          <w:sz w:val="28"/>
          <w:szCs w:val="28"/>
        </w:rPr>
        <w:t xml:space="preserve">4. Настоящее постановление вступает в силу после его официального опубликования в средствах массовой информации.           </w:t>
      </w:r>
    </w:p>
    <w:p w:rsidR="000B0A80" w:rsidRPr="00AE7B6A" w:rsidRDefault="000B0A80" w:rsidP="000B0A80">
      <w:pPr>
        <w:ind w:firstLine="708"/>
        <w:jc w:val="both"/>
        <w:rPr>
          <w:sz w:val="28"/>
          <w:szCs w:val="28"/>
        </w:rPr>
      </w:pPr>
      <w:r>
        <w:rPr>
          <w:sz w:val="28"/>
          <w:szCs w:val="28"/>
        </w:rPr>
        <w:lastRenderedPageBreak/>
        <w:t>5</w:t>
      </w:r>
      <w:r w:rsidRPr="00AE7B6A">
        <w:rPr>
          <w:sz w:val="28"/>
          <w:szCs w:val="28"/>
        </w:rPr>
        <w:t xml:space="preserve">. </w:t>
      </w:r>
      <w:proofErr w:type="gramStart"/>
      <w:r w:rsidRPr="00AE7B6A">
        <w:rPr>
          <w:sz w:val="28"/>
          <w:szCs w:val="28"/>
        </w:rPr>
        <w:t>Контроль за</w:t>
      </w:r>
      <w:proofErr w:type="gramEnd"/>
      <w:r w:rsidRPr="00AE7B6A">
        <w:rPr>
          <w:sz w:val="28"/>
          <w:szCs w:val="28"/>
        </w:rPr>
        <w:t xml:space="preserve"> исполнением данного постановления возложить на заместителя главы администрации по управлению муниципальным имуществом, экономике, промышленности и торговле администрации Сясьстройско</w:t>
      </w:r>
      <w:r>
        <w:rPr>
          <w:sz w:val="28"/>
          <w:szCs w:val="28"/>
        </w:rPr>
        <w:t>го</w:t>
      </w:r>
      <w:r w:rsidRPr="00AE7B6A">
        <w:rPr>
          <w:sz w:val="28"/>
          <w:szCs w:val="28"/>
        </w:rPr>
        <w:t xml:space="preserve"> городско</w:t>
      </w:r>
      <w:r>
        <w:rPr>
          <w:sz w:val="28"/>
          <w:szCs w:val="28"/>
        </w:rPr>
        <w:t>го</w:t>
      </w:r>
      <w:r w:rsidRPr="00AE7B6A">
        <w:rPr>
          <w:sz w:val="28"/>
          <w:szCs w:val="28"/>
        </w:rPr>
        <w:t xml:space="preserve"> поселени</w:t>
      </w:r>
      <w:r>
        <w:rPr>
          <w:sz w:val="28"/>
          <w:szCs w:val="28"/>
        </w:rPr>
        <w:t>я</w:t>
      </w:r>
      <w:r w:rsidRPr="00AE7B6A">
        <w:rPr>
          <w:sz w:val="28"/>
          <w:szCs w:val="28"/>
        </w:rPr>
        <w:t>.</w:t>
      </w:r>
    </w:p>
    <w:p w:rsidR="0082537E" w:rsidRDefault="0082537E" w:rsidP="00A86547">
      <w:pPr>
        <w:pStyle w:val="1f"/>
        <w:spacing w:before="0" w:after="0"/>
        <w:jc w:val="both"/>
        <w:outlineLvl w:val="9"/>
        <w:rPr>
          <w:sz w:val="28"/>
          <w:szCs w:val="28"/>
        </w:rPr>
      </w:pPr>
      <w:r>
        <w:rPr>
          <w:sz w:val="28"/>
          <w:szCs w:val="28"/>
        </w:rPr>
        <w:tab/>
      </w:r>
    </w:p>
    <w:p w:rsidR="0082537E" w:rsidRDefault="0082537E" w:rsidP="0082537E">
      <w:pPr>
        <w:pStyle w:val="1130373e324b39"/>
        <w:shd w:val="clear" w:color="auto" w:fill="FFFFFF"/>
        <w:tabs>
          <w:tab w:val="left" w:pos="-1008"/>
          <w:tab w:val="left" w:pos="-495"/>
          <w:tab w:val="left" w:pos="-180"/>
        </w:tabs>
        <w:ind w:left="-15"/>
        <w:jc w:val="both"/>
        <w:rPr>
          <w:sz w:val="28"/>
          <w:szCs w:val="28"/>
        </w:rPr>
      </w:pPr>
    </w:p>
    <w:p w:rsidR="0082537E" w:rsidRPr="0082537E" w:rsidRDefault="0082537E" w:rsidP="0082537E">
      <w:pPr>
        <w:pStyle w:val="Standard"/>
        <w:jc w:val="both"/>
        <w:rPr>
          <w:rFonts w:cs="Times New Roman"/>
          <w:sz w:val="28"/>
          <w:szCs w:val="28"/>
          <w:lang w:val="ru-RU"/>
        </w:rPr>
      </w:pPr>
      <w:r w:rsidRPr="0082537E">
        <w:rPr>
          <w:rFonts w:cs="Times New Roman"/>
          <w:sz w:val="28"/>
          <w:szCs w:val="28"/>
          <w:lang w:val="ru-RU"/>
        </w:rPr>
        <w:t xml:space="preserve">И.о. главы администрации                                                        </w:t>
      </w:r>
      <w:r w:rsidR="002C4A6D">
        <w:rPr>
          <w:rFonts w:cs="Times New Roman"/>
          <w:sz w:val="28"/>
          <w:szCs w:val="28"/>
          <w:lang w:val="ru-RU"/>
        </w:rPr>
        <w:t xml:space="preserve">  </w:t>
      </w:r>
      <w:r w:rsidRPr="0082537E">
        <w:rPr>
          <w:rFonts w:cs="Times New Roman"/>
          <w:sz w:val="28"/>
          <w:szCs w:val="28"/>
          <w:lang w:val="ru-RU"/>
        </w:rPr>
        <w:t xml:space="preserve">    Ю.Н. Григорьева</w:t>
      </w:r>
    </w:p>
    <w:p w:rsidR="0082537E" w:rsidRPr="0082537E" w:rsidRDefault="0082537E" w:rsidP="0082537E">
      <w:pPr>
        <w:pStyle w:val="Standard"/>
        <w:rPr>
          <w:rFonts w:cs="Times New Roman"/>
          <w:sz w:val="28"/>
          <w:szCs w:val="28"/>
          <w:lang w:val="ru-RU"/>
        </w:rPr>
      </w:pPr>
    </w:p>
    <w:p w:rsidR="0082537E" w:rsidRPr="0082537E" w:rsidRDefault="0082537E" w:rsidP="0082537E">
      <w:pPr>
        <w:pStyle w:val="Standard"/>
        <w:rPr>
          <w:rFonts w:cs="Times New Roman"/>
          <w:sz w:val="20"/>
          <w:szCs w:val="20"/>
          <w:lang w:val="ru-RU"/>
        </w:rPr>
      </w:pPr>
    </w:p>
    <w:p w:rsidR="0082537E" w:rsidRPr="0082537E" w:rsidRDefault="0082537E" w:rsidP="0082537E">
      <w:pPr>
        <w:pStyle w:val="Standard"/>
        <w:rPr>
          <w:rFonts w:cs="Times New Roman"/>
          <w:sz w:val="20"/>
          <w:szCs w:val="20"/>
          <w:lang w:val="ru-RU"/>
        </w:rPr>
      </w:pPr>
    </w:p>
    <w:p w:rsidR="0082537E" w:rsidRPr="0082537E" w:rsidRDefault="0082537E" w:rsidP="0082537E">
      <w:pPr>
        <w:pStyle w:val="Standard"/>
        <w:rPr>
          <w:rFonts w:cs="Times New Roman"/>
          <w:sz w:val="20"/>
          <w:szCs w:val="20"/>
          <w:lang w:val="ru-RU"/>
        </w:rPr>
      </w:pPr>
    </w:p>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82537E" w:rsidRDefault="0082537E" w:rsidP="0082537E"/>
    <w:p w:rsidR="005103A1" w:rsidRDefault="005103A1" w:rsidP="0082537E"/>
    <w:p w:rsidR="0082537E" w:rsidRDefault="0082537E" w:rsidP="0082537E"/>
    <w:p w:rsidR="00E0157A" w:rsidRDefault="00E0157A" w:rsidP="0082537E"/>
    <w:p w:rsidR="00E0157A" w:rsidRDefault="00E0157A" w:rsidP="0082537E"/>
    <w:p w:rsidR="00E0157A" w:rsidRDefault="00E0157A" w:rsidP="0082537E"/>
    <w:p w:rsidR="00E0157A" w:rsidRDefault="00E0157A" w:rsidP="0082537E"/>
    <w:p w:rsidR="0082537E" w:rsidRDefault="0082537E" w:rsidP="0082537E"/>
    <w:p w:rsidR="0082537E" w:rsidRDefault="0082537E" w:rsidP="0082537E"/>
    <w:p w:rsidR="002C4A6D" w:rsidRDefault="002C4A6D" w:rsidP="0082537E"/>
    <w:p w:rsidR="002C4A6D" w:rsidRDefault="002C4A6D" w:rsidP="0082537E"/>
    <w:p w:rsidR="002C4A6D" w:rsidRDefault="002C4A6D" w:rsidP="0082537E"/>
    <w:p w:rsidR="002C4A6D" w:rsidRDefault="002C4A6D" w:rsidP="0082537E"/>
    <w:p w:rsidR="002C4A6D" w:rsidRDefault="002C4A6D" w:rsidP="0082537E"/>
    <w:p w:rsidR="00E0430E" w:rsidRDefault="00E0430E" w:rsidP="0082537E"/>
    <w:p w:rsidR="008F509B" w:rsidRDefault="008F509B" w:rsidP="0082537E"/>
    <w:p w:rsidR="008F509B" w:rsidRDefault="008F509B" w:rsidP="0082537E"/>
    <w:p w:rsidR="008F509B" w:rsidRDefault="008F509B" w:rsidP="0082537E"/>
    <w:p w:rsidR="008F509B" w:rsidRDefault="008F509B" w:rsidP="0082537E"/>
    <w:p w:rsidR="008F509B" w:rsidRDefault="008F509B" w:rsidP="0082537E"/>
    <w:p w:rsidR="00E0430E" w:rsidRDefault="00E0430E" w:rsidP="0082537E"/>
    <w:p w:rsidR="00E0430E" w:rsidRDefault="00E0430E" w:rsidP="0082537E"/>
    <w:p w:rsidR="00E0430E" w:rsidRDefault="00E0430E" w:rsidP="0082537E"/>
    <w:p w:rsidR="00E0430E" w:rsidRDefault="00E0430E" w:rsidP="0082537E">
      <w:bookmarkStart w:id="0" w:name="_GoBack"/>
      <w:bookmarkEnd w:id="0"/>
    </w:p>
    <w:p w:rsidR="002C4A6D" w:rsidRDefault="002C4A6D" w:rsidP="0082537E"/>
    <w:p w:rsidR="0082537E" w:rsidRDefault="0082537E" w:rsidP="0082537E"/>
    <w:p w:rsidR="00A86547" w:rsidRDefault="00A86547" w:rsidP="0082537E"/>
    <w:p w:rsidR="0082537E" w:rsidRDefault="0082537E" w:rsidP="0082537E"/>
    <w:p w:rsidR="0082537E" w:rsidRPr="0082537E" w:rsidRDefault="0082537E" w:rsidP="0082537E">
      <w:pPr>
        <w:pStyle w:val="Standard"/>
        <w:rPr>
          <w:rFonts w:cs="Times New Roman"/>
          <w:sz w:val="20"/>
          <w:szCs w:val="20"/>
          <w:lang w:val="ru-RU"/>
        </w:rPr>
      </w:pPr>
      <w:r w:rsidRPr="0082537E">
        <w:rPr>
          <w:rFonts w:cs="Times New Roman"/>
          <w:sz w:val="20"/>
          <w:szCs w:val="20"/>
          <w:lang w:val="ru-RU"/>
        </w:rPr>
        <w:t>Ю.В. Шустов</w:t>
      </w:r>
    </w:p>
    <w:p w:rsidR="0082537E" w:rsidRPr="0082537E" w:rsidRDefault="0082537E" w:rsidP="0082537E">
      <w:pPr>
        <w:pStyle w:val="Standard"/>
        <w:rPr>
          <w:rFonts w:cs="Times New Roman"/>
          <w:sz w:val="20"/>
          <w:szCs w:val="20"/>
          <w:lang w:val="ru-RU"/>
        </w:rPr>
      </w:pPr>
      <w:r w:rsidRPr="0082537E">
        <w:rPr>
          <w:rFonts w:cs="Times New Roman"/>
          <w:sz w:val="20"/>
          <w:szCs w:val="20"/>
          <w:lang w:val="ru-RU"/>
        </w:rPr>
        <w:t>8(81363)520-32</w:t>
      </w:r>
    </w:p>
    <w:p w:rsidR="002C4A6D" w:rsidRDefault="002C4A6D" w:rsidP="008353C3">
      <w:pPr>
        <w:ind w:left="4253"/>
        <w:rPr>
          <w:szCs w:val="28"/>
        </w:rPr>
      </w:pPr>
    </w:p>
    <w:p w:rsidR="002C4A6D" w:rsidRDefault="002C4A6D" w:rsidP="008353C3">
      <w:pPr>
        <w:ind w:left="4253"/>
        <w:rPr>
          <w:szCs w:val="28"/>
        </w:rPr>
      </w:pPr>
    </w:p>
    <w:p w:rsidR="008353C3" w:rsidRDefault="008353C3" w:rsidP="008353C3">
      <w:pPr>
        <w:ind w:left="4253"/>
        <w:rPr>
          <w:sz w:val="24"/>
          <w:szCs w:val="24"/>
        </w:rPr>
      </w:pPr>
      <w:r>
        <w:rPr>
          <w:szCs w:val="28"/>
        </w:rPr>
        <w:t xml:space="preserve">            </w:t>
      </w:r>
      <w:r>
        <w:rPr>
          <w:sz w:val="24"/>
          <w:szCs w:val="24"/>
        </w:rPr>
        <w:t xml:space="preserve">Приложение </w:t>
      </w:r>
    </w:p>
    <w:p w:rsidR="008353C3" w:rsidRDefault="008353C3" w:rsidP="008353C3">
      <w:pPr>
        <w:ind w:left="4253"/>
        <w:rPr>
          <w:sz w:val="24"/>
          <w:szCs w:val="24"/>
        </w:rPr>
      </w:pPr>
      <w:r>
        <w:rPr>
          <w:sz w:val="24"/>
          <w:szCs w:val="24"/>
        </w:rPr>
        <w:t xml:space="preserve">          УТВЕРЖДЕНА</w:t>
      </w:r>
    </w:p>
    <w:p w:rsidR="008353C3" w:rsidRDefault="008353C3" w:rsidP="008353C3">
      <w:pPr>
        <w:autoSpaceDE w:val="0"/>
        <w:ind w:left="4253"/>
        <w:rPr>
          <w:sz w:val="24"/>
          <w:szCs w:val="24"/>
        </w:rPr>
      </w:pPr>
      <w:r>
        <w:rPr>
          <w:sz w:val="24"/>
          <w:szCs w:val="24"/>
        </w:rPr>
        <w:t xml:space="preserve">          постановлением администрации </w:t>
      </w:r>
    </w:p>
    <w:p w:rsidR="008353C3" w:rsidRDefault="008353C3" w:rsidP="008353C3">
      <w:pPr>
        <w:autoSpaceDE w:val="0"/>
        <w:ind w:left="4253"/>
        <w:rPr>
          <w:sz w:val="24"/>
          <w:szCs w:val="24"/>
        </w:rPr>
      </w:pPr>
      <w:r>
        <w:rPr>
          <w:sz w:val="24"/>
          <w:szCs w:val="24"/>
        </w:rPr>
        <w:t xml:space="preserve">          Сясьстройского городского поселения </w:t>
      </w:r>
    </w:p>
    <w:p w:rsidR="008353C3" w:rsidRDefault="008353C3" w:rsidP="008353C3">
      <w:pPr>
        <w:ind w:left="4253"/>
        <w:rPr>
          <w:sz w:val="24"/>
          <w:szCs w:val="24"/>
        </w:rPr>
      </w:pPr>
      <w:r>
        <w:rPr>
          <w:sz w:val="24"/>
          <w:szCs w:val="24"/>
        </w:rPr>
        <w:t xml:space="preserve">          от </w:t>
      </w:r>
      <w:r w:rsidR="008F509B">
        <w:rPr>
          <w:sz w:val="24"/>
          <w:szCs w:val="24"/>
        </w:rPr>
        <w:t>14.02</w:t>
      </w:r>
      <w:r>
        <w:rPr>
          <w:sz w:val="24"/>
          <w:szCs w:val="24"/>
        </w:rPr>
        <w:t xml:space="preserve">.2024 № </w:t>
      </w:r>
      <w:r w:rsidR="008F509B">
        <w:rPr>
          <w:sz w:val="24"/>
          <w:szCs w:val="24"/>
        </w:rPr>
        <w:t>198</w:t>
      </w:r>
    </w:p>
    <w:p w:rsidR="008353C3" w:rsidRDefault="008353C3" w:rsidP="008353C3">
      <w:pPr>
        <w:pStyle w:val="Standard"/>
        <w:jc w:val="right"/>
        <w:rPr>
          <w:rFonts w:cs="Times New Roman"/>
          <w:sz w:val="28"/>
          <w:szCs w:val="28"/>
          <w:lang w:val="ru-RU"/>
        </w:rPr>
      </w:pPr>
    </w:p>
    <w:p w:rsidR="008353C3" w:rsidRDefault="008353C3" w:rsidP="008353C3">
      <w:pPr>
        <w:pStyle w:val="Standard"/>
        <w:spacing w:before="560"/>
        <w:jc w:val="center"/>
        <w:rPr>
          <w:rFonts w:cs="Times New Roman"/>
          <w:b/>
          <w:bCs/>
          <w:spacing w:val="100"/>
          <w:sz w:val="28"/>
          <w:szCs w:val="28"/>
          <w:lang w:val="ru-RU"/>
        </w:rPr>
      </w:pPr>
      <w:r>
        <w:rPr>
          <w:rFonts w:cs="Times New Roman"/>
          <w:b/>
          <w:bCs/>
          <w:spacing w:val="100"/>
          <w:sz w:val="28"/>
          <w:szCs w:val="28"/>
          <w:lang w:val="ru-RU"/>
        </w:rPr>
        <w:t>МУНИЦИПАЛЬНАЯ ПРОГРАММА</w:t>
      </w:r>
    </w:p>
    <w:p w:rsidR="008353C3" w:rsidRDefault="008353C3" w:rsidP="008353C3">
      <w:pPr>
        <w:pStyle w:val="Standard"/>
        <w:jc w:val="center"/>
        <w:rPr>
          <w:rFonts w:cs="Times New Roman"/>
          <w:b/>
          <w:bCs/>
          <w:sz w:val="28"/>
          <w:szCs w:val="28"/>
          <w:lang w:val="ru-RU"/>
        </w:rPr>
      </w:pPr>
      <w:r>
        <w:rPr>
          <w:rFonts w:cs="Times New Roman"/>
          <w:b/>
          <w:bCs/>
          <w:sz w:val="28"/>
          <w:szCs w:val="28"/>
          <w:lang w:val="ru-RU"/>
        </w:rPr>
        <w:t xml:space="preserve"> «Обеспечение качественным жильем граждан на территории Сясьстройского городского поселения Волховского муниципального района Ленинградской области  </w:t>
      </w:r>
    </w:p>
    <w:p w:rsidR="008353C3" w:rsidRDefault="008353C3" w:rsidP="008353C3">
      <w:pPr>
        <w:pStyle w:val="Standard"/>
        <w:jc w:val="center"/>
        <w:rPr>
          <w:rFonts w:cs="Times New Roman"/>
          <w:b/>
          <w:bCs/>
          <w:sz w:val="28"/>
          <w:szCs w:val="28"/>
          <w:lang w:val="ru-RU"/>
        </w:rPr>
      </w:pPr>
      <w:r>
        <w:rPr>
          <w:rFonts w:cs="Times New Roman"/>
          <w:b/>
          <w:bCs/>
          <w:sz w:val="28"/>
          <w:szCs w:val="28"/>
          <w:lang w:val="ru-RU"/>
        </w:rPr>
        <w:t>на 202</w:t>
      </w:r>
      <w:r w:rsidR="009D1977">
        <w:rPr>
          <w:rFonts w:cs="Times New Roman"/>
          <w:b/>
          <w:bCs/>
          <w:sz w:val="28"/>
          <w:szCs w:val="28"/>
          <w:lang w:val="ru-RU"/>
        </w:rPr>
        <w:t>4</w:t>
      </w:r>
      <w:r>
        <w:rPr>
          <w:rFonts w:cs="Times New Roman"/>
          <w:b/>
          <w:bCs/>
          <w:sz w:val="28"/>
          <w:szCs w:val="28"/>
          <w:lang w:val="ru-RU"/>
        </w:rPr>
        <w:t>-202</w:t>
      </w:r>
      <w:r w:rsidR="009D1977">
        <w:rPr>
          <w:rFonts w:cs="Times New Roman"/>
          <w:b/>
          <w:bCs/>
          <w:sz w:val="28"/>
          <w:szCs w:val="28"/>
          <w:lang w:val="ru-RU"/>
        </w:rPr>
        <w:t>6</w:t>
      </w:r>
      <w:r>
        <w:rPr>
          <w:rFonts w:cs="Times New Roman"/>
          <w:b/>
          <w:bCs/>
          <w:sz w:val="28"/>
          <w:szCs w:val="28"/>
          <w:lang w:val="ru-RU"/>
        </w:rPr>
        <w:t xml:space="preserve"> годы»</w:t>
      </w:r>
    </w:p>
    <w:p w:rsidR="008353C3" w:rsidRDefault="008353C3" w:rsidP="008353C3">
      <w:pPr>
        <w:pStyle w:val="Standard"/>
        <w:jc w:val="right"/>
        <w:rPr>
          <w:rFonts w:cs="Times New Roman"/>
          <w:sz w:val="28"/>
          <w:szCs w:val="28"/>
          <w:lang w:val="ru-RU"/>
        </w:rPr>
      </w:pPr>
    </w:p>
    <w:p w:rsidR="008353C3" w:rsidRDefault="008353C3" w:rsidP="008353C3">
      <w:pPr>
        <w:pStyle w:val="Standard"/>
        <w:jc w:val="center"/>
        <w:rPr>
          <w:rFonts w:cs="Times New Roman"/>
          <w:b/>
          <w:bCs/>
          <w:sz w:val="28"/>
          <w:szCs w:val="28"/>
          <w:lang w:val="ru-RU"/>
        </w:rPr>
      </w:pPr>
    </w:p>
    <w:p w:rsidR="008353C3" w:rsidRDefault="008353C3" w:rsidP="008353C3">
      <w:pPr>
        <w:pStyle w:val="Standard"/>
        <w:jc w:val="center"/>
        <w:rPr>
          <w:lang w:val="ru-RU"/>
        </w:rPr>
      </w:pPr>
      <w:r>
        <w:rPr>
          <w:rFonts w:cs="Times New Roman"/>
          <w:b/>
          <w:bCs/>
          <w:sz w:val="28"/>
          <w:szCs w:val="28"/>
        </w:rPr>
        <w:t>I</w:t>
      </w:r>
      <w:r>
        <w:rPr>
          <w:rFonts w:cs="Times New Roman"/>
          <w:b/>
          <w:bCs/>
          <w:sz w:val="28"/>
          <w:szCs w:val="28"/>
          <w:lang w:val="ru-RU"/>
        </w:rPr>
        <w:t>. ПАСПОРТ</w:t>
      </w:r>
    </w:p>
    <w:p w:rsidR="008353C3" w:rsidRDefault="008353C3" w:rsidP="008353C3">
      <w:pPr>
        <w:pStyle w:val="Standard"/>
        <w:jc w:val="center"/>
        <w:rPr>
          <w:rFonts w:cs="Times New Roman"/>
          <w:b/>
          <w:bCs/>
          <w:sz w:val="28"/>
          <w:szCs w:val="28"/>
          <w:lang w:val="ru-RU"/>
        </w:rPr>
      </w:pPr>
      <w:r>
        <w:rPr>
          <w:rFonts w:cs="Times New Roman"/>
          <w:b/>
          <w:bCs/>
          <w:sz w:val="28"/>
          <w:szCs w:val="28"/>
          <w:lang w:val="ru-RU"/>
        </w:rPr>
        <w:t>муниципальной программы</w:t>
      </w:r>
    </w:p>
    <w:p w:rsidR="008353C3" w:rsidRDefault="008353C3" w:rsidP="008353C3">
      <w:pPr>
        <w:pStyle w:val="Standard"/>
        <w:jc w:val="center"/>
        <w:rPr>
          <w:rFonts w:cs="Times New Roman"/>
          <w:b/>
          <w:bCs/>
          <w:sz w:val="28"/>
          <w:szCs w:val="28"/>
          <w:lang w:val="ru-RU"/>
        </w:rPr>
      </w:pPr>
      <w:r>
        <w:rPr>
          <w:rFonts w:cs="Times New Roman"/>
          <w:b/>
          <w:bCs/>
          <w:sz w:val="28"/>
          <w:szCs w:val="28"/>
          <w:lang w:val="ru-RU"/>
        </w:rPr>
        <w:t xml:space="preserve">Сясьстройского городского поселения Волховского муниципального района Ленинградской области «Обеспечение качественным жильем граждан на территории Сясьстройского городского поселения  Волховского муниципального района Ленинградской области  </w:t>
      </w:r>
    </w:p>
    <w:p w:rsidR="008353C3" w:rsidRDefault="002C4A6D" w:rsidP="008353C3">
      <w:pPr>
        <w:pStyle w:val="Standard"/>
        <w:jc w:val="center"/>
        <w:rPr>
          <w:rFonts w:cs="Times New Roman"/>
          <w:b/>
          <w:bCs/>
          <w:sz w:val="28"/>
          <w:szCs w:val="28"/>
        </w:rPr>
      </w:pPr>
      <w:proofErr w:type="spellStart"/>
      <w:r>
        <w:rPr>
          <w:rFonts w:cs="Times New Roman"/>
          <w:b/>
          <w:bCs/>
          <w:sz w:val="28"/>
          <w:szCs w:val="28"/>
          <w:lang w:val="ru-RU"/>
        </w:rPr>
        <w:t>н</w:t>
      </w:r>
      <w:proofErr w:type="spellEnd"/>
      <w:r w:rsidR="008353C3">
        <w:rPr>
          <w:rFonts w:cs="Times New Roman"/>
          <w:b/>
          <w:bCs/>
          <w:sz w:val="28"/>
          <w:szCs w:val="28"/>
        </w:rPr>
        <w:t>а</w:t>
      </w:r>
      <w:r>
        <w:rPr>
          <w:rFonts w:cs="Times New Roman"/>
          <w:b/>
          <w:bCs/>
          <w:sz w:val="28"/>
          <w:szCs w:val="28"/>
          <w:lang w:val="ru-RU"/>
        </w:rPr>
        <w:t xml:space="preserve"> </w:t>
      </w:r>
      <w:r w:rsidR="008353C3">
        <w:rPr>
          <w:rFonts w:cs="Times New Roman"/>
          <w:b/>
          <w:bCs/>
          <w:sz w:val="28"/>
          <w:szCs w:val="28"/>
        </w:rPr>
        <w:t>202</w:t>
      </w:r>
      <w:r w:rsidR="008353C3">
        <w:rPr>
          <w:rFonts w:cs="Times New Roman"/>
          <w:b/>
          <w:bCs/>
          <w:sz w:val="28"/>
          <w:szCs w:val="28"/>
          <w:lang w:val="ru-RU"/>
        </w:rPr>
        <w:t>4</w:t>
      </w:r>
      <w:r w:rsidR="008353C3">
        <w:rPr>
          <w:rFonts w:cs="Times New Roman"/>
          <w:b/>
          <w:bCs/>
          <w:sz w:val="28"/>
          <w:szCs w:val="28"/>
        </w:rPr>
        <w:t>-202</w:t>
      </w:r>
      <w:r w:rsidR="009D1977">
        <w:rPr>
          <w:rFonts w:cs="Times New Roman"/>
          <w:b/>
          <w:bCs/>
          <w:sz w:val="28"/>
          <w:szCs w:val="28"/>
          <w:lang w:val="ru-RU"/>
        </w:rPr>
        <w:t>6</w:t>
      </w:r>
      <w:r w:rsidR="008353C3">
        <w:rPr>
          <w:rFonts w:cs="Times New Roman"/>
          <w:b/>
          <w:bCs/>
          <w:sz w:val="28"/>
          <w:szCs w:val="28"/>
        </w:rPr>
        <w:t xml:space="preserve"> годы»</w:t>
      </w:r>
    </w:p>
    <w:p w:rsidR="008353C3" w:rsidRDefault="008353C3" w:rsidP="008353C3">
      <w:pPr>
        <w:pStyle w:val="Standard"/>
        <w:jc w:val="center"/>
        <w:rPr>
          <w:rFonts w:cs="Times New Roman"/>
          <w:b/>
          <w:bCs/>
          <w:sz w:val="28"/>
          <w:szCs w:val="28"/>
        </w:rPr>
      </w:pPr>
    </w:p>
    <w:p w:rsidR="008353C3" w:rsidRDefault="008353C3" w:rsidP="008353C3">
      <w:pPr>
        <w:tabs>
          <w:tab w:val="left" w:pos="8364"/>
        </w:tabs>
        <w:rPr>
          <w:b/>
          <w:color w:val="000000"/>
          <w:sz w:val="28"/>
          <w:szCs w:val="28"/>
        </w:rPr>
      </w:pPr>
    </w:p>
    <w:tbl>
      <w:tblPr>
        <w:tblW w:w="9525" w:type="dxa"/>
        <w:tblInd w:w="17" w:type="dxa"/>
        <w:tblLayout w:type="fixed"/>
        <w:tblCellMar>
          <w:left w:w="10" w:type="dxa"/>
          <w:right w:w="10" w:type="dxa"/>
        </w:tblCellMar>
        <w:tblLook w:val="04A0"/>
      </w:tblPr>
      <w:tblGrid>
        <w:gridCol w:w="3572"/>
        <w:gridCol w:w="5953"/>
      </w:tblGrid>
      <w:tr w:rsidR="008353C3" w:rsidTr="008353C3">
        <w:trPr>
          <w:trHeight w:val="1181"/>
        </w:trPr>
        <w:tc>
          <w:tcPr>
            <w:tcW w:w="357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pPr>
              <w:snapToGrid w:val="0"/>
              <w:spacing w:line="276" w:lineRule="auto"/>
              <w:rPr>
                <w:sz w:val="28"/>
                <w:szCs w:val="28"/>
              </w:rPr>
            </w:pPr>
            <w:r>
              <w:rPr>
                <w:sz w:val="28"/>
                <w:szCs w:val="28"/>
              </w:rPr>
              <w:t>Сроки реализации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8353C3" w:rsidRDefault="008353C3" w:rsidP="002C4A6D">
            <w:pPr>
              <w:tabs>
                <w:tab w:val="left" w:pos="8364"/>
              </w:tabs>
              <w:jc w:val="both"/>
              <w:rPr>
                <w:sz w:val="28"/>
                <w:szCs w:val="28"/>
              </w:rPr>
            </w:pPr>
            <w:r>
              <w:rPr>
                <w:sz w:val="28"/>
                <w:szCs w:val="28"/>
              </w:rPr>
              <w:t>2024– 2026 годы, в один этап</w:t>
            </w:r>
          </w:p>
          <w:p w:rsidR="008353C3" w:rsidRDefault="008353C3" w:rsidP="002C4A6D">
            <w:pPr>
              <w:tabs>
                <w:tab w:val="left" w:pos="8364"/>
              </w:tabs>
              <w:jc w:val="both"/>
              <w:rPr>
                <w:sz w:val="28"/>
                <w:szCs w:val="28"/>
              </w:rPr>
            </w:pPr>
          </w:p>
        </w:tc>
      </w:tr>
      <w:tr w:rsidR="008353C3" w:rsidTr="008353C3">
        <w:trPr>
          <w:trHeight w:val="1181"/>
        </w:trPr>
        <w:tc>
          <w:tcPr>
            <w:tcW w:w="357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pPr>
              <w:snapToGrid w:val="0"/>
              <w:spacing w:line="276" w:lineRule="auto"/>
              <w:rPr>
                <w:sz w:val="28"/>
                <w:szCs w:val="28"/>
              </w:rPr>
            </w:pPr>
            <w:r>
              <w:rPr>
                <w:sz w:val="28"/>
                <w:szCs w:val="28"/>
              </w:rPr>
              <w:t xml:space="preserve">Ответственный </w:t>
            </w:r>
          </w:p>
          <w:p w:rsidR="008353C3" w:rsidRDefault="008353C3">
            <w:pPr>
              <w:snapToGrid w:val="0"/>
              <w:spacing w:line="276" w:lineRule="auto"/>
              <w:rPr>
                <w:sz w:val="28"/>
                <w:szCs w:val="28"/>
              </w:rPr>
            </w:pPr>
            <w:r>
              <w:rPr>
                <w:sz w:val="28"/>
                <w:szCs w:val="28"/>
              </w:rPr>
              <w:t>исполнитель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rsidP="002C4A6D">
            <w:pPr>
              <w:spacing w:after="120"/>
              <w:jc w:val="both"/>
            </w:pPr>
            <w:r>
              <w:rPr>
                <w:sz w:val="28"/>
                <w:szCs w:val="28"/>
              </w:rPr>
              <w:t xml:space="preserve">Отдел по управлению муниципальным имуществом администрации </w:t>
            </w:r>
            <w:r>
              <w:rPr>
                <w:color w:val="000000"/>
                <w:sz w:val="28"/>
                <w:szCs w:val="28"/>
              </w:rPr>
              <w:t xml:space="preserve">Сясьстройского городского поселения Волховского муниципального района Ленинградской области </w:t>
            </w:r>
          </w:p>
        </w:tc>
      </w:tr>
      <w:tr w:rsidR="008353C3" w:rsidTr="008353C3">
        <w:trPr>
          <w:trHeight w:val="841"/>
        </w:trPr>
        <w:tc>
          <w:tcPr>
            <w:tcW w:w="357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pPr>
              <w:snapToGrid w:val="0"/>
              <w:spacing w:line="276" w:lineRule="auto"/>
              <w:rPr>
                <w:sz w:val="28"/>
                <w:szCs w:val="28"/>
              </w:rPr>
            </w:pPr>
            <w:r>
              <w:rPr>
                <w:sz w:val="28"/>
                <w:szCs w:val="28"/>
              </w:rPr>
              <w:t>Участники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rsidP="002C4A6D">
            <w:pPr>
              <w:autoSpaceDE w:val="0"/>
              <w:rPr>
                <w:sz w:val="28"/>
                <w:szCs w:val="28"/>
              </w:rPr>
            </w:pPr>
            <w:r>
              <w:rPr>
                <w:sz w:val="28"/>
                <w:szCs w:val="28"/>
              </w:rPr>
              <w:t>1. Комитет по строительству Ленинградской области;</w:t>
            </w:r>
          </w:p>
          <w:p w:rsidR="008353C3" w:rsidRDefault="008353C3" w:rsidP="002C4A6D">
            <w:pPr>
              <w:autoSpaceDE w:val="0"/>
            </w:pPr>
            <w:r>
              <w:rPr>
                <w:sz w:val="28"/>
                <w:szCs w:val="28"/>
              </w:rPr>
              <w:t xml:space="preserve">Администрация </w:t>
            </w:r>
            <w:r>
              <w:rPr>
                <w:color w:val="000000"/>
                <w:sz w:val="28"/>
                <w:szCs w:val="28"/>
              </w:rPr>
              <w:t>Сясьстройского городского поселения Волховского муниципального района Ленинградской области</w:t>
            </w:r>
          </w:p>
          <w:p w:rsidR="008353C3" w:rsidRDefault="008353C3" w:rsidP="002C4A6D">
            <w:pPr>
              <w:autoSpaceDE w:val="0"/>
              <w:jc w:val="both"/>
              <w:rPr>
                <w:sz w:val="28"/>
                <w:szCs w:val="28"/>
              </w:rPr>
            </w:pPr>
            <w:r>
              <w:rPr>
                <w:sz w:val="28"/>
                <w:szCs w:val="28"/>
              </w:rPr>
              <w:t>2. Комитет по жилищно-коммунальному хозяйству Ленинградской области, Комитет государственного жилищного надзора и контроля Ленинградской области,              </w:t>
            </w:r>
          </w:p>
          <w:p w:rsidR="008353C3" w:rsidRDefault="008353C3" w:rsidP="002C4A6D">
            <w:pPr>
              <w:autoSpaceDE w:val="0"/>
              <w:jc w:val="both"/>
              <w:rPr>
                <w:color w:val="000000"/>
                <w:sz w:val="28"/>
                <w:szCs w:val="28"/>
              </w:rPr>
            </w:pPr>
            <w:r>
              <w:rPr>
                <w:sz w:val="28"/>
                <w:szCs w:val="28"/>
              </w:rPr>
              <w:t xml:space="preserve"> НО «Фонд капитального ремонта многоквартирных домов Ленинградской области», управляющие компании, собственники жилых помещений </w:t>
            </w:r>
            <w:r>
              <w:rPr>
                <w:sz w:val="28"/>
                <w:szCs w:val="28"/>
              </w:rPr>
              <w:lastRenderedPageBreak/>
              <w:t>многоквартирных домов</w:t>
            </w:r>
          </w:p>
        </w:tc>
      </w:tr>
      <w:tr w:rsidR="008353C3" w:rsidTr="008353C3">
        <w:trPr>
          <w:trHeight w:val="614"/>
        </w:trPr>
        <w:tc>
          <w:tcPr>
            <w:tcW w:w="357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pPr>
              <w:snapToGrid w:val="0"/>
              <w:spacing w:line="276" w:lineRule="auto"/>
              <w:rPr>
                <w:sz w:val="28"/>
                <w:szCs w:val="28"/>
              </w:rPr>
            </w:pPr>
            <w:r>
              <w:rPr>
                <w:sz w:val="28"/>
                <w:szCs w:val="28"/>
              </w:rPr>
              <w:lastRenderedPageBreak/>
              <w:t>Цель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rsidP="002C4A6D">
            <w:pPr>
              <w:spacing w:after="120"/>
              <w:jc w:val="both"/>
              <w:rPr>
                <w:color w:val="000000"/>
                <w:sz w:val="28"/>
                <w:szCs w:val="28"/>
              </w:rPr>
            </w:pPr>
            <w:r>
              <w:rPr>
                <w:color w:val="000000"/>
                <w:sz w:val="28"/>
                <w:szCs w:val="28"/>
              </w:rPr>
              <w:t xml:space="preserve">1. Создание условий для реализации конституционных прав на жилище молодым гражданам и членам их семей, признанными в установленном порядке, нуждающимися в улучшении жилищных условий. </w:t>
            </w:r>
          </w:p>
          <w:p w:rsidR="008353C3" w:rsidRDefault="008353C3" w:rsidP="002C4A6D">
            <w:pPr>
              <w:spacing w:after="120"/>
              <w:jc w:val="both"/>
            </w:pPr>
            <w:r>
              <w:rPr>
                <w:color w:val="000000"/>
                <w:sz w:val="28"/>
                <w:szCs w:val="28"/>
              </w:rPr>
              <w:t>2. Обеспечение сохранности многоквартирных домов и улучшение комфортности проживания в них граждан</w:t>
            </w:r>
          </w:p>
        </w:tc>
      </w:tr>
      <w:tr w:rsidR="008353C3" w:rsidTr="008353C3">
        <w:trPr>
          <w:trHeight w:val="1181"/>
        </w:trPr>
        <w:tc>
          <w:tcPr>
            <w:tcW w:w="357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pPr>
              <w:snapToGrid w:val="0"/>
              <w:spacing w:line="276" w:lineRule="auto"/>
              <w:rPr>
                <w:sz w:val="28"/>
                <w:szCs w:val="28"/>
              </w:rPr>
            </w:pPr>
            <w:r>
              <w:rPr>
                <w:sz w:val="28"/>
                <w:szCs w:val="28"/>
              </w:rPr>
              <w:t>Задачи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8353C3" w:rsidRDefault="008353C3" w:rsidP="002C4A6D">
            <w:pPr>
              <w:pStyle w:val="Standard"/>
              <w:jc w:val="both"/>
              <w:rPr>
                <w:rFonts w:cs="Times New Roman"/>
                <w:color w:val="000000"/>
                <w:sz w:val="28"/>
                <w:szCs w:val="28"/>
                <w:lang w:val="ru-RU"/>
              </w:rPr>
            </w:pPr>
            <w:r>
              <w:rPr>
                <w:rFonts w:cs="Times New Roman"/>
                <w:color w:val="000000"/>
                <w:sz w:val="28"/>
                <w:szCs w:val="28"/>
                <w:lang w:val="ru-RU"/>
              </w:rPr>
              <w:t xml:space="preserve">1. </w:t>
            </w:r>
            <w:proofErr w:type="gramStart"/>
            <w:r>
              <w:rPr>
                <w:rFonts w:cs="Times New Roman"/>
                <w:color w:val="000000"/>
                <w:sz w:val="28"/>
                <w:szCs w:val="28"/>
                <w:lang w:val="ru-RU"/>
              </w:rPr>
              <w:t xml:space="preserve">Предоставление гражданам, молодым гражданам и молодым семьям – участникам программы социальных выплат на строительство (приобретение) жилья, а также дополнительных социальных выплат в случае рождения (усыновления) детей, предоставление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w:t>
            </w:r>
            <w:proofErr w:type="gramEnd"/>
          </w:p>
          <w:p w:rsidR="008353C3" w:rsidRDefault="008353C3" w:rsidP="002C4A6D">
            <w:pPr>
              <w:pStyle w:val="Standard"/>
              <w:jc w:val="both"/>
              <w:rPr>
                <w:rFonts w:cs="Times New Roman"/>
                <w:color w:val="000000"/>
                <w:sz w:val="28"/>
                <w:szCs w:val="28"/>
                <w:lang w:val="ru-RU"/>
              </w:rPr>
            </w:pPr>
            <w:r>
              <w:rPr>
                <w:rFonts w:cs="Times New Roman"/>
                <w:color w:val="000000"/>
                <w:sz w:val="28"/>
                <w:szCs w:val="28"/>
                <w:lang w:val="ru-RU"/>
              </w:rPr>
              <w:t xml:space="preserve">      Оказание поддержки гражданам, пострадавшим в результате пожара муниципального жилищного фонда.</w:t>
            </w:r>
          </w:p>
          <w:p w:rsidR="008353C3" w:rsidRDefault="008353C3" w:rsidP="002C4A6D">
            <w:pPr>
              <w:pStyle w:val="Standard"/>
              <w:jc w:val="both"/>
              <w:rPr>
                <w:rFonts w:cs="Times New Roman"/>
                <w:color w:val="000000"/>
                <w:sz w:val="28"/>
                <w:szCs w:val="28"/>
                <w:lang w:val="ru-RU"/>
              </w:rPr>
            </w:pPr>
            <w:r>
              <w:rPr>
                <w:rFonts w:cs="Times New Roman"/>
                <w:color w:val="000000"/>
                <w:sz w:val="28"/>
                <w:szCs w:val="28"/>
                <w:lang w:val="ru-RU"/>
              </w:rPr>
              <w:t xml:space="preserve">2. </w:t>
            </w:r>
          </w:p>
          <w:p w:rsidR="008353C3" w:rsidRDefault="008353C3" w:rsidP="002C4A6D">
            <w:pPr>
              <w:pStyle w:val="Standard"/>
              <w:jc w:val="both"/>
              <w:rPr>
                <w:rFonts w:cs="Times New Roman"/>
                <w:color w:val="000000"/>
                <w:sz w:val="28"/>
                <w:szCs w:val="28"/>
                <w:lang w:val="ru-RU"/>
              </w:rPr>
            </w:pPr>
            <w:r>
              <w:rPr>
                <w:rFonts w:cs="Times New Roman"/>
                <w:color w:val="000000"/>
                <w:sz w:val="28"/>
                <w:szCs w:val="28"/>
                <w:lang w:val="ru-RU"/>
              </w:rPr>
              <w:t xml:space="preserve">2.1. </w:t>
            </w:r>
            <w:proofErr w:type="gramStart"/>
            <w:r>
              <w:rPr>
                <w:rFonts w:cs="Times New Roman"/>
                <w:color w:val="000000"/>
                <w:sz w:val="28"/>
                <w:szCs w:val="28"/>
                <w:lang w:val="ru-RU"/>
              </w:rPr>
              <w:t>Обеспечение проведения капитального ремонта всех многоквартирных домов, расположенных на территории Ленинградской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и жилых домов блокированной застройки.</w:t>
            </w:r>
            <w:proofErr w:type="gramEnd"/>
          </w:p>
          <w:p w:rsidR="008353C3" w:rsidRDefault="008353C3" w:rsidP="002C4A6D">
            <w:pPr>
              <w:pStyle w:val="Standard"/>
              <w:jc w:val="both"/>
              <w:rPr>
                <w:rFonts w:cs="Times New Roman"/>
                <w:color w:val="000000"/>
                <w:sz w:val="28"/>
                <w:szCs w:val="28"/>
                <w:lang w:val="ru-RU"/>
              </w:rPr>
            </w:pPr>
            <w:r>
              <w:rPr>
                <w:rFonts w:cs="Times New Roman"/>
                <w:color w:val="000000"/>
                <w:sz w:val="28"/>
                <w:szCs w:val="28"/>
                <w:lang w:val="ru-RU"/>
              </w:rPr>
              <w:t>2.2. Создание безопасных и благоприятных условий проживания граждан.</w:t>
            </w:r>
          </w:p>
          <w:p w:rsidR="008353C3" w:rsidRDefault="008353C3" w:rsidP="002C4A6D">
            <w:pPr>
              <w:pStyle w:val="Standard"/>
              <w:jc w:val="both"/>
              <w:rPr>
                <w:rFonts w:cs="Times New Roman"/>
                <w:color w:val="000000"/>
                <w:sz w:val="28"/>
                <w:szCs w:val="28"/>
                <w:lang w:val="ru-RU"/>
              </w:rPr>
            </w:pPr>
            <w:r>
              <w:rPr>
                <w:rFonts w:cs="Times New Roman"/>
                <w:color w:val="000000"/>
                <w:sz w:val="28"/>
                <w:szCs w:val="28"/>
                <w:lang w:val="ru-RU"/>
              </w:rPr>
              <w:t>2.3. Улучшение эксплуатационных характеристик общего имущества.</w:t>
            </w:r>
          </w:p>
          <w:p w:rsidR="008353C3" w:rsidRDefault="008353C3" w:rsidP="002C4A6D">
            <w:pPr>
              <w:spacing w:after="120"/>
              <w:jc w:val="both"/>
            </w:pPr>
          </w:p>
        </w:tc>
      </w:tr>
      <w:tr w:rsidR="008353C3" w:rsidTr="008353C3">
        <w:trPr>
          <w:trHeight w:val="1181"/>
        </w:trPr>
        <w:tc>
          <w:tcPr>
            <w:tcW w:w="357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pPr>
              <w:snapToGrid w:val="0"/>
              <w:spacing w:line="276" w:lineRule="auto"/>
            </w:pPr>
            <w:r>
              <w:rPr>
                <w:sz w:val="28"/>
                <w:szCs w:val="28"/>
              </w:rPr>
              <w:t>Ожидаемые (конечные) результаты реализации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8353C3" w:rsidRDefault="008353C3" w:rsidP="002C4A6D">
            <w:pPr>
              <w:pStyle w:val="Standard"/>
              <w:jc w:val="both"/>
              <w:rPr>
                <w:rFonts w:cs="Times New Roman"/>
                <w:sz w:val="28"/>
                <w:szCs w:val="28"/>
                <w:lang w:val="ru-RU"/>
              </w:rPr>
            </w:pPr>
            <w:r>
              <w:rPr>
                <w:rFonts w:cs="Times New Roman"/>
                <w:sz w:val="28"/>
                <w:szCs w:val="28"/>
                <w:lang w:val="ru-RU"/>
              </w:rPr>
              <w:t xml:space="preserve">1. В результате создания в рамках реализации настоящей программы органами местного самоуправления условий для осуществления гражданами права на жилище путем предоставления бюджетных средств, </w:t>
            </w:r>
            <w:r>
              <w:rPr>
                <w:rFonts w:cs="Times New Roman"/>
                <w:sz w:val="28"/>
                <w:szCs w:val="28"/>
                <w:lang w:val="ru-RU"/>
              </w:rPr>
              <w:lastRenderedPageBreak/>
              <w:t>предполагается ежегодное улучшение жилищных условий 10 семьям, участникам программы.</w:t>
            </w:r>
          </w:p>
          <w:p w:rsidR="008353C3" w:rsidRDefault="008353C3" w:rsidP="002C4A6D">
            <w:pPr>
              <w:pStyle w:val="Standard"/>
              <w:jc w:val="both"/>
              <w:rPr>
                <w:rFonts w:cs="Times New Roman"/>
                <w:sz w:val="28"/>
                <w:szCs w:val="28"/>
                <w:lang w:val="ru-RU"/>
              </w:rPr>
            </w:pPr>
            <w:r>
              <w:rPr>
                <w:rFonts w:cs="Times New Roman"/>
                <w:sz w:val="28"/>
                <w:szCs w:val="28"/>
                <w:lang w:val="ru-RU"/>
              </w:rPr>
              <w:t>2. Основным показателем выполнения Программы является количество отремонтированных конструктивных элементов многоквартирных домов, расположенных на территории Сясьстройского городского поселения.</w:t>
            </w:r>
          </w:p>
          <w:p w:rsidR="008353C3" w:rsidRDefault="008353C3" w:rsidP="002C4A6D">
            <w:pPr>
              <w:autoSpaceDE w:val="0"/>
              <w:jc w:val="both"/>
              <w:rPr>
                <w:sz w:val="28"/>
                <w:szCs w:val="28"/>
              </w:rPr>
            </w:pPr>
          </w:p>
        </w:tc>
      </w:tr>
      <w:tr w:rsidR="008353C3" w:rsidTr="008353C3">
        <w:trPr>
          <w:trHeight w:val="1181"/>
        </w:trPr>
        <w:tc>
          <w:tcPr>
            <w:tcW w:w="357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pPr>
              <w:snapToGrid w:val="0"/>
              <w:spacing w:line="276" w:lineRule="auto"/>
              <w:rPr>
                <w:sz w:val="28"/>
                <w:szCs w:val="28"/>
              </w:rPr>
            </w:pPr>
            <w:r>
              <w:rPr>
                <w:sz w:val="28"/>
                <w:szCs w:val="28"/>
              </w:rPr>
              <w:lastRenderedPageBreak/>
              <w:t>Проекты, реализуемые в рамках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rsidP="002C4A6D">
            <w:pPr>
              <w:spacing w:after="120"/>
              <w:jc w:val="center"/>
              <w:rPr>
                <w:sz w:val="28"/>
                <w:szCs w:val="28"/>
              </w:rPr>
            </w:pPr>
            <w:r>
              <w:rPr>
                <w:sz w:val="28"/>
                <w:szCs w:val="28"/>
              </w:rPr>
              <w:t>_</w:t>
            </w:r>
          </w:p>
        </w:tc>
      </w:tr>
      <w:tr w:rsidR="008353C3" w:rsidTr="008353C3">
        <w:trPr>
          <w:trHeight w:val="1181"/>
        </w:trPr>
        <w:tc>
          <w:tcPr>
            <w:tcW w:w="357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pPr>
              <w:snapToGrid w:val="0"/>
              <w:spacing w:line="276" w:lineRule="auto"/>
              <w:rPr>
                <w:sz w:val="28"/>
                <w:szCs w:val="28"/>
              </w:rPr>
            </w:pPr>
            <w:r>
              <w:rPr>
                <w:sz w:val="28"/>
                <w:szCs w:val="28"/>
              </w:rPr>
              <w:t>Финансовое обеспечение муниципальной программы – всего, в том числе по годам реализации</w:t>
            </w:r>
          </w:p>
        </w:tc>
        <w:tc>
          <w:tcPr>
            <w:tcW w:w="595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8353C3" w:rsidRPr="0013525A" w:rsidRDefault="008353C3" w:rsidP="002C4A6D">
            <w:pPr>
              <w:pStyle w:val="ConsPlusNonformat"/>
              <w:rPr>
                <w:rFonts w:ascii="Times New Roman" w:hAnsi="Times New Roman" w:cs="Times New Roman"/>
                <w:b/>
                <w:sz w:val="28"/>
                <w:szCs w:val="28"/>
              </w:rPr>
            </w:pPr>
            <w:r w:rsidRPr="007A57E5">
              <w:rPr>
                <w:rFonts w:ascii="Times New Roman" w:hAnsi="Times New Roman" w:cs="Times New Roman"/>
                <w:b/>
                <w:sz w:val="28"/>
                <w:szCs w:val="28"/>
              </w:rPr>
              <w:t xml:space="preserve">2024 год – </w:t>
            </w:r>
            <w:r w:rsidR="0013525A">
              <w:rPr>
                <w:rFonts w:ascii="Times New Roman" w:hAnsi="Times New Roman" w:cs="Times New Roman"/>
                <w:b/>
                <w:sz w:val="28"/>
                <w:szCs w:val="28"/>
              </w:rPr>
              <w:t>4</w:t>
            </w:r>
            <w:r w:rsidR="0013525A" w:rsidRPr="0013525A">
              <w:rPr>
                <w:rFonts w:ascii="Times New Roman" w:hAnsi="Times New Roman" w:cs="Times New Roman"/>
                <w:b/>
                <w:sz w:val="28"/>
                <w:szCs w:val="28"/>
              </w:rPr>
              <w:t> 781,68</w:t>
            </w:r>
            <w:r w:rsidRPr="0013525A">
              <w:rPr>
                <w:rFonts w:ascii="Times New Roman" w:hAnsi="Times New Roman" w:cs="Times New Roman"/>
                <w:b/>
                <w:sz w:val="28"/>
                <w:szCs w:val="28"/>
              </w:rPr>
              <w:t xml:space="preserve"> тыс. рублей</w:t>
            </w:r>
          </w:p>
          <w:p w:rsidR="008353C3" w:rsidRPr="0013525A" w:rsidRDefault="008353C3" w:rsidP="002C4A6D">
            <w:pPr>
              <w:pStyle w:val="ConsPlusNonformat"/>
              <w:rPr>
                <w:rFonts w:ascii="Times New Roman" w:hAnsi="Times New Roman" w:cs="Times New Roman"/>
                <w:sz w:val="28"/>
                <w:szCs w:val="28"/>
              </w:rPr>
            </w:pPr>
            <w:r w:rsidRPr="0013525A">
              <w:rPr>
                <w:rFonts w:ascii="Times New Roman" w:hAnsi="Times New Roman" w:cs="Times New Roman"/>
                <w:sz w:val="28"/>
                <w:szCs w:val="28"/>
              </w:rPr>
              <w:t>- Федеральный бюджет –</w:t>
            </w:r>
            <w:r w:rsidR="0013525A" w:rsidRPr="0013525A">
              <w:rPr>
                <w:rFonts w:ascii="Times New Roman" w:hAnsi="Times New Roman" w:cs="Times New Roman"/>
                <w:sz w:val="28"/>
                <w:szCs w:val="28"/>
              </w:rPr>
              <w:t>175,00</w:t>
            </w:r>
            <w:r w:rsidRPr="0013525A">
              <w:rPr>
                <w:rFonts w:ascii="Times New Roman" w:hAnsi="Times New Roman" w:cs="Times New Roman"/>
                <w:sz w:val="28"/>
                <w:szCs w:val="28"/>
              </w:rPr>
              <w:t xml:space="preserve"> тыс. рублей;</w:t>
            </w:r>
          </w:p>
          <w:p w:rsidR="008353C3" w:rsidRPr="0013525A" w:rsidRDefault="008353C3" w:rsidP="002C4A6D">
            <w:pPr>
              <w:pStyle w:val="ConsPlusNonformat"/>
              <w:rPr>
                <w:rFonts w:ascii="Times New Roman" w:hAnsi="Times New Roman" w:cs="Times New Roman"/>
                <w:sz w:val="28"/>
                <w:szCs w:val="28"/>
              </w:rPr>
            </w:pPr>
            <w:r w:rsidRPr="0013525A">
              <w:rPr>
                <w:rFonts w:ascii="Times New Roman" w:hAnsi="Times New Roman" w:cs="Times New Roman"/>
                <w:sz w:val="28"/>
                <w:szCs w:val="28"/>
              </w:rPr>
              <w:t xml:space="preserve">- Областной бюджет Ленинградской области –  </w:t>
            </w:r>
            <w:r w:rsidR="0013525A" w:rsidRPr="0013525A">
              <w:rPr>
                <w:rFonts w:ascii="Times New Roman" w:hAnsi="Times New Roman" w:cs="Times New Roman"/>
                <w:sz w:val="28"/>
                <w:szCs w:val="28"/>
              </w:rPr>
              <w:t>912,28</w:t>
            </w:r>
            <w:r w:rsidRPr="0013525A">
              <w:rPr>
                <w:rFonts w:ascii="Times New Roman" w:hAnsi="Times New Roman" w:cs="Times New Roman"/>
                <w:sz w:val="28"/>
                <w:szCs w:val="28"/>
              </w:rPr>
              <w:t xml:space="preserve"> тыс. рублей;</w:t>
            </w:r>
          </w:p>
          <w:p w:rsidR="008353C3" w:rsidRPr="00C20E8C" w:rsidRDefault="008353C3" w:rsidP="002C4A6D">
            <w:pPr>
              <w:pStyle w:val="ConsPlusNonformat"/>
              <w:rPr>
                <w:rFonts w:ascii="Times New Roman" w:hAnsi="Times New Roman" w:cs="Times New Roman"/>
                <w:b/>
                <w:sz w:val="28"/>
                <w:szCs w:val="28"/>
              </w:rPr>
            </w:pPr>
            <w:r w:rsidRPr="00C20E8C">
              <w:rPr>
                <w:rFonts w:ascii="Times New Roman" w:hAnsi="Times New Roman" w:cs="Times New Roman"/>
                <w:sz w:val="28"/>
                <w:szCs w:val="28"/>
              </w:rPr>
              <w:t xml:space="preserve">- Местный бюджет администрации Сясьстройского городского поселения Волховского муниципального района Ленинградской области – </w:t>
            </w:r>
            <w:r w:rsidR="0013525A">
              <w:rPr>
                <w:rFonts w:ascii="Times New Roman" w:hAnsi="Times New Roman" w:cs="Times New Roman"/>
                <w:sz w:val="28"/>
                <w:szCs w:val="28"/>
              </w:rPr>
              <w:t xml:space="preserve">3 </w:t>
            </w:r>
            <w:r w:rsidR="005505C4" w:rsidRPr="00C20E8C">
              <w:rPr>
                <w:rFonts w:ascii="Times New Roman" w:hAnsi="Times New Roman" w:cs="Times New Roman"/>
                <w:sz w:val="28"/>
                <w:szCs w:val="28"/>
              </w:rPr>
              <w:t>694,4</w:t>
            </w:r>
            <w:r w:rsidRPr="00C20E8C">
              <w:rPr>
                <w:rFonts w:ascii="Times New Roman" w:hAnsi="Times New Roman" w:cs="Times New Roman"/>
                <w:sz w:val="28"/>
                <w:szCs w:val="28"/>
              </w:rPr>
              <w:t xml:space="preserve"> тыс. рублей</w:t>
            </w:r>
            <w:r w:rsidRPr="00C20E8C">
              <w:rPr>
                <w:rFonts w:ascii="Times New Roman" w:hAnsi="Times New Roman" w:cs="Times New Roman"/>
                <w:b/>
                <w:sz w:val="28"/>
                <w:szCs w:val="28"/>
              </w:rPr>
              <w:t xml:space="preserve"> </w:t>
            </w:r>
          </w:p>
          <w:p w:rsidR="008353C3" w:rsidRPr="006468E0" w:rsidRDefault="008353C3" w:rsidP="002C4A6D">
            <w:pPr>
              <w:pStyle w:val="ConsPlusNonformat"/>
              <w:rPr>
                <w:rFonts w:ascii="Times New Roman" w:hAnsi="Times New Roman" w:cs="Times New Roman"/>
                <w:b/>
                <w:sz w:val="28"/>
                <w:szCs w:val="28"/>
              </w:rPr>
            </w:pPr>
            <w:r w:rsidRPr="007A57E5">
              <w:rPr>
                <w:rFonts w:ascii="Times New Roman" w:hAnsi="Times New Roman" w:cs="Times New Roman"/>
                <w:b/>
                <w:sz w:val="28"/>
                <w:szCs w:val="28"/>
              </w:rPr>
              <w:t xml:space="preserve">2025 </w:t>
            </w:r>
            <w:r w:rsidRPr="006468E0">
              <w:rPr>
                <w:rFonts w:ascii="Times New Roman" w:hAnsi="Times New Roman" w:cs="Times New Roman"/>
                <w:b/>
                <w:sz w:val="28"/>
                <w:szCs w:val="28"/>
              </w:rPr>
              <w:t xml:space="preserve">год – </w:t>
            </w:r>
            <w:r w:rsidR="006468E0" w:rsidRPr="006468E0">
              <w:rPr>
                <w:rFonts w:ascii="Times New Roman" w:hAnsi="Times New Roman" w:cs="Times New Roman"/>
                <w:b/>
                <w:sz w:val="28"/>
                <w:szCs w:val="28"/>
              </w:rPr>
              <w:t>12 256,84</w:t>
            </w:r>
            <w:r w:rsidRPr="006468E0">
              <w:rPr>
                <w:rFonts w:ascii="Times New Roman" w:hAnsi="Times New Roman" w:cs="Times New Roman"/>
                <w:b/>
                <w:sz w:val="28"/>
                <w:szCs w:val="28"/>
              </w:rPr>
              <w:t xml:space="preserve"> тыс. рублей.</w:t>
            </w:r>
          </w:p>
          <w:p w:rsidR="008353C3" w:rsidRPr="006468E0" w:rsidRDefault="008353C3" w:rsidP="002C4A6D">
            <w:pPr>
              <w:pStyle w:val="ConsPlusNonformat"/>
              <w:rPr>
                <w:rFonts w:ascii="Times New Roman" w:hAnsi="Times New Roman" w:cs="Times New Roman"/>
                <w:sz w:val="28"/>
                <w:szCs w:val="28"/>
              </w:rPr>
            </w:pPr>
            <w:r w:rsidRPr="006468E0">
              <w:rPr>
                <w:rFonts w:ascii="Times New Roman" w:hAnsi="Times New Roman" w:cs="Times New Roman"/>
                <w:sz w:val="28"/>
                <w:szCs w:val="28"/>
              </w:rPr>
              <w:t>- Федеральный бюджет –</w:t>
            </w:r>
            <w:r w:rsidR="003121BA" w:rsidRPr="006468E0">
              <w:rPr>
                <w:rFonts w:ascii="Times New Roman" w:hAnsi="Times New Roman" w:cs="Times New Roman"/>
                <w:sz w:val="28"/>
                <w:szCs w:val="28"/>
              </w:rPr>
              <w:t xml:space="preserve"> </w:t>
            </w:r>
            <w:r w:rsidR="006468E0" w:rsidRPr="006468E0">
              <w:rPr>
                <w:rFonts w:ascii="Times New Roman" w:hAnsi="Times New Roman" w:cs="Times New Roman"/>
                <w:sz w:val="28"/>
                <w:szCs w:val="28"/>
              </w:rPr>
              <w:t>1 832,12</w:t>
            </w:r>
            <w:r w:rsidR="006468E0">
              <w:rPr>
                <w:rFonts w:ascii="Times New Roman" w:hAnsi="Times New Roman" w:cs="Times New Roman"/>
                <w:sz w:val="28"/>
                <w:szCs w:val="28"/>
              </w:rPr>
              <w:t xml:space="preserve"> </w:t>
            </w:r>
            <w:r w:rsidRPr="006468E0">
              <w:rPr>
                <w:rFonts w:ascii="Times New Roman" w:hAnsi="Times New Roman" w:cs="Times New Roman"/>
                <w:sz w:val="28"/>
                <w:szCs w:val="28"/>
              </w:rPr>
              <w:t>тыс. рублей;</w:t>
            </w:r>
          </w:p>
          <w:p w:rsidR="008353C3" w:rsidRPr="006468E0" w:rsidRDefault="008353C3" w:rsidP="002C4A6D">
            <w:pPr>
              <w:pStyle w:val="ConsPlusNonformat"/>
              <w:rPr>
                <w:rFonts w:ascii="Times New Roman" w:hAnsi="Times New Roman" w:cs="Times New Roman"/>
                <w:sz w:val="28"/>
                <w:szCs w:val="28"/>
              </w:rPr>
            </w:pPr>
            <w:r w:rsidRPr="006468E0">
              <w:rPr>
                <w:rFonts w:ascii="Times New Roman" w:hAnsi="Times New Roman" w:cs="Times New Roman"/>
                <w:sz w:val="28"/>
                <w:szCs w:val="28"/>
              </w:rPr>
              <w:t xml:space="preserve">- Областной бюджет Ленинградской области –  </w:t>
            </w:r>
            <w:r w:rsidR="006468E0" w:rsidRPr="006468E0">
              <w:rPr>
                <w:rFonts w:ascii="Times New Roman" w:hAnsi="Times New Roman" w:cs="Times New Roman"/>
                <w:sz w:val="28"/>
                <w:szCs w:val="28"/>
              </w:rPr>
              <w:t>9 624,72</w:t>
            </w:r>
            <w:r w:rsidRPr="006468E0">
              <w:rPr>
                <w:rFonts w:ascii="Times New Roman" w:hAnsi="Times New Roman" w:cs="Times New Roman"/>
                <w:sz w:val="28"/>
                <w:szCs w:val="28"/>
              </w:rPr>
              <w:t xml:space="preserve"> тыс. рублей;</w:t>
            </w:r>
          </w:p>
          <w:p w:rsidR="005505C4" w:rsidRDefault="008353C3" w:rsidP="002C4A6D">
            <w:pPr>
              <w:pStyle w:val="ConsPlusNonformat"/>
              <w:rPr>
                <w:rFonts w:ascii="Times New Roman" w:hAnsi="Times New Roman" w:cs="Times New Roman"/>
                <w:sz w:val="28"/>
                <w:szCs w:val="28"/>
                <w:highlight w:val="yellow"/>
              </w:rPr>
            </w:pPr>
            <w:r w:rsidRPr="005505C4">
              <w:rPr>
                <w:rFonts w:ascii="Times New Roman" w:hAnsi="Times New Roman" w:cs="Times New Roman"/>
                <w:sz w:val="28"/>
                <w:szCs w:val="28"/>
              </w:rPr>
              <w:t xml:space="preserve">- Местный бюджет администрации Сясьстройского городского поселения Волховского муниципального района </w:t>
            </w:r>
            <w:r w:rsidR="005505C4" w:rsidRPr="005505C4">
              <w:rPr>
                <w:rFonts w:ascii="Times New Roman" w:hAnsi="Times New Roman" w:cs="Times New Roman"/>
                <w:sz w:val="28"/>
                <w:szCs w:val="28"/>
              </w:rPr>
              <w:t>– 800,0 тыс. рублей;</w:t>
            </w:r>
          </w:p>
          <w:p w:rsidR="008353C3" w:rsidRPr="006468E0" w:rsidRDefault="008353C3" w:rsidP="002C4A6D">
            <w:pPr>
              <w:pStyle w:val="ConsPlusNonformat"/>
              <w:rPr>
                <w:rFonts w:ascii="Times New Roman" w:hAnsi="Times New Roman" w:cs="Times New Roman"/>
                <w:b/>
                <w:sz w:val="28"/>
                <w:szCs w:val="28"/>
              </w:rPr>
            </w:pPr>
            <w:r w:rsidRPr="006468E0">
              <w:rPr>
                <w:rFonts w:ascii="Times New Roman" w:hAnsi="Times New Roman" w:cs="Times New Roman"/>
                <w:sz w:val="28"/>
                <w:szCs w:val="28"/>
              </w:rPr>
              <w:t xml:space="preserve">Ленинградской области – </w:t>
            </w:r>
            <w:r w:rsidR="005505C4" w:rsidRPr="006468E0">
              <w:rPr>
                <w:rFonts w:ascii="Times New Roman" w:hAnsi="Times New Roman" w:cs="Times New Roman"/>
                <w:sz w:val="28"/>
                <w:szCs w:val="28"/>
              </w:rPr>
              <w:t>0</w:t>
            </w:r>
            <w:r w:rsidRPr="006468E0">
              <w:rPr>
                <w:rFonts w:ascii="Times New Roman" w:hAnsi="Times New Roman" w:cs="Times New Roman"/>
                <w:sz w:val="28"/>
                <w:szCs w:val="28"/>
              </w:rPr>
              <w:t xml:space="preserve"> тыс. рублей</w:t>
            </w:r>
            <w:r w:rsidRPr="006468E0">
              <w:rPr>
                <w:rFonts w:ascii="Times New Roman" w:hAnsi="Times New Roman" w:cs="Times New Roman"/>
                <w:b/>
                <w:sz w:val="28"/>
                <w:szCs w:val="28"/>
              </w:rPr>
              <w:t xml:space="preserve"> </w:t>
            </w:r>
          </w:p>
          <w:p w:rsidR="005505C4" w:rsidRPr="006468E0" w:rsidRDefault="005505C4" w:rsidP="002C4A6D">
            <w:pPr>
              <w:pStyle w:val="ConsPlusNonformat"/>
              <w:rPr>
                <w:rFonts w:ascii="Times New Roman" w:hAnsi="Times New Roman" w:cs="Times New Roman"/>
                <w:b/>
                <w:sz w:val="28"/>
                <w:szCs w:val="28"/>
              </w:rPr>
            </w:pPr>
            <w:r w:rsidRPr="006468E0">
              <w:rPr>
                <w:rFonts w:ascii="Times New Roman" w:hAnsi="Times New Roman" w:cs="Times New Roman"/>
                <w:b/>
                <w:sz w:val="28"/>
                <w:szCs w:val="28"/>
              </w:rPr>
              <w:t xml:space="preserve">2026 год – </w:t>
            </w:r>
            <w:r w:rsidR="006468E0">
              <w:rPr>
                <w:rFonts w:ascii="Times New Roman" w:hAnsi="Times New Roman" w:cs="Times New Roman"/>
                <w:b/>
                <w:sz w:val="28"/>
                <w:szCs w:val="28"/>
              </w:rPr>
              <w:t>3 708,26</w:t>
            </w:r>
            <w:r w:rsidRPr="006468E0">
              <w:rPr>
                <w:rFonts w:ascii="Times New Roman" w:hAnsi="Times New Roman" w:cs="Times New Roman"/>
                <w:b/>
                <w:sz w:val="28"/>
                <w:szCs w:val="28"/>
              </w:rPr>
              <w:t xml:space="preserve"> тыс. рублей.</w:t>
            </w:r>
          </w:p>
          <w:p w:rsidR="005505C4" w:rsidRPr="006468E0" w:rsidRDefault="005505C4" w:rsidP="002C4A6D">
            <w:pPr>
              <w:pStyle w:val="ConsPlusNonformat"/>
              <w:rPr>
                <w:rFonts w:ascii="Times New Roman" w:hAnsi="Times New Roman" w:cs="Times New Roman"/>
                <w:sz w:val="28"/>
                <w:szCs w:val="28"/>
              </w:rPr>
            </w:pPr>
            <w:r w:rsidRPr="006468E0">
              <w:rPr>
                <w:rFonts w:ascii="Times New Roman" w:hAnsi="Times New Roman" w:cs="Times New Roman"/>
                <w:sz w:val="28"/>
                <w:szCs w:val="28"/>
              </w:rPr>
              <w:t>- Федеральный бюджет –</w:t>
            </w:r>
            <w:r w:rsidR="006468E0" w:rsidRPr="006468E0">
              <w:rPr>
                <w:rFonts w:ascii="Times New Roman" w:hAnsi="Times New Roman" w:cs="Times New Roman"/>
                <w:sz w:val="28"/>
                <w:szCs w:val="28"/>
              </w:rPr>
              <w:t>407</w:t>
            </w:r>
            <w:r w:rsidR="006468E0">
              <w:rPr>
                <w:rFonts w:ascii="Times New Roman" w:hAnsi="Times New Roman" w:cs="Times New Roman"/>
                <w:sz w:val="28"/>
                <w:szCs w:val="28"/>
              </w:rPr>
              <w:t>,</w:t>
            </w:r>
            <w:r w:rsidR="006468E0" w:rsidRPr="006468E0">
              <w:rPr>
                <w:rFonts w:ascii="Times New Roman" w:hAnsi="Times New Roman" w:cs="Times New Roman"/>
                <w:sz w:val="28"/>
                <w:szCs w:val="28"/>
              </w:rPr>
              <w:t xml:space="preserve"> 67</w:t>
            </w:r>
            <w:r w:rsidRPr="006468E0">
              <w:rPr>
                <w:rFonts w:ascii="Times New Roman" w:hAnsi="Times New Roman" w:cs="Times New Roman"/>
                <w:sz w:val="28"/>
                <w:szCs w:val="28"/>
              </w:rPr>
              <w:t xml:space="preserve"> тыс. рублей;</w:t>
            </w:r>
          </w:p>
          <w:p w:rsidR="005505C4" w:rsidRPr="006468E0" w:rsidRDefault="005505C4" w:rsidP="002C4A6D">
            <w:pPr>
              <w:pStyle w:val="ConsPlusNonformat"/>
              <w:rPr>
                <w:rFonts w:ascii="Times New Roman" w:hAnsi="Times New Roman" w:cs="Times New Roman"/>
                <w:sz w:val="28"/>
                <w:szCs w:val="28"/>
              </w:rPr>
            </w:pPr>
            <w:r w:rsidRPr="006468E0">
              <w:rPr>
                <w:rFonts w:ascii="Times New Roman" w:hAnsi="Times New Roman" w:cs="Times New Roman"/>
                <w:sz w:val="28"/>
                <w:szCs w:val="28"/>
              </w:rPr>
              <w:t xml:space="preserve">- Областной бюджет Ленинградской области –  </w:t>
            </w:r>
            <w:r w:rsidR="006468E0" w:rsidRPr="006468E0">
              <w:rPr>
                <w:rFonts w:ascii="Times New Roman" w:hAnsi="Times New Roman" w:cs="Times New Roman"/>
                <w:sz w:val="28"/>
                <w:szCs w:val="28"/>
              </w:rPr>
              <w:t>2 400,59</w:t>
            </w:r>
            <w:r w:rsidRPr="006468E0">
              <w:rPr>
                <w:rFonts w:ascii="Times New Roman" w:hAnsi="Times New Roman" w:cs="Times New Roman"/>
                <w:sz w:val="28"/>
                <w:szCs w:val="28"/>
              </w:rPr>
              <w:t xml:space="preserve"> тыс. рублей;</w:t>
            </w:r>
          </w:p>
          <w:p w:rsidR="008353C3" w:rsidRDefault="005505C4" w:rsidP="002C4A6D">
            <w:pPr>
              <w:pStyle w:val="ConsPlusNonformat"/>
              <w:rPr>
                <w:rFonts w:ascii="Times New Roman" w:hAnsi="Times New Roman" w:cs="Times New Roman"/>
                <w:sz w:val="28"/>
                <w:szCs w:val="28"/>
              </w:rPr>
            </w:pPr>
            <w:r w:rsidRPr="006468E0">
              <w:rPr>
                <w:rFonts w:ascii="Times New Roman" w:hAnsi="Times New Roman" w:cs="Times New Roman"/>
                <w:sz w:val="28"/>
                <w:szCs w:val="28"/>
              </w:rPr>
              <w:t>- Местный бюджет администрации</w:t>
            </w:r>
            <w:r w:rsidRPr="005505C4">
              <w:rPr>
                <w:rFonts w:ascii="Times New Roman" w:hAnsi="Times New Roman" w:cs="Times New Roman"/>
                <w:sz w:val="28"/>
                <w:szCs w:val="28"/>
              </w:rPr>
              <w:t xml:space="preserve"> Сясьстройского городского поселения Волховского муниципального района – 900,0</w:t>
            </w:r>
            <w:r>
              <w:rPr>
                <w:rFonts w:ascii="Times New Roman" w:hAnsi="Times New Roman" w:cs="Times New Roman"/>
                <w:sz w:val="28"/>
                <w:szCs w:val="28"/>
              </w:rPr>
              <w:t xml:space="preserve"> </w:t>
            </w:r>
            <w:r w:rsidRPr="005505C4">
              <w:rPr>
                <w:rFonts w:ascii="Times New Roman" w:hAnsi="Times New Roman" w:cs="Times New Roman"/>
                <w:sz w:val="28"/>
                <w:szCs w:val="28"/>
              </w:rPr>
              <w:t>тыс. рублей;</w:t>
            </w:r>
          </w:p>
        </w:tc>
      </w:tr>
      <w:tr w:rsidR="008353C3" w:rsidTr="008353C3">
        <w:trPr>
          <w:trHeight w:val="1181"/>
        </w:trPr>
        <w:tc>
          <w:tcPr>
            <w:tcW w:w="357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pPr>
              <w:snapToGrid w:val="0"/>
              <w:spacing w:line="276" w:lineRule="auto"/>
              <w:rPr>
                <w:sz w:val="28"/>
                <w:szCs w:val="28"/>
              </w:rPr>
            </w:pPr>
            <w:r>
              <w:rPr>
                <w:sz w:val="28"/>
                <w:szCs w:val="28"/>
              </w:rPr>
              <w:t>Размер налоговых расходов, направленных на достижение цели муниципальной программы – всего, в том числе по годам реализации</w:t>
            </w:r>
          </w:p>
        </w:tc>
        <w:tc>
          <w:tcPr>
            <w:tcW w:w="595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rsidR="008353C3" w:rsidRDefault="008353C3" w:rsidP="002C4A6D">
            <w:pPr>
              <w:spacing w:after="120"/>
              <w:jc w:val="both"/>
              <w:rPr>
                <w:sz w:val="28"/>
                <w:szCs w:val="28"/>
              </w:rPr>
            </w:pPr>
            <w:r>
              <w:rPr>
                <w:sz w:val="28"/>
                <w:szCs w:val="28"/>
              </w:rPr>
              <w:t>Не предусмотрены</w:t>
            </w:r>
          </w:p>
        </w:tc>
      </w:tr>
    </w:tbl>
    <w:p w:rsidR="008353C3" w:rsidRDefault="008353C3" w:rsidP="008353C3">
      <w:pPr>
        <w:pStyle w:val="Standard"/>
        <w:jc w:val="center"/>
        <w:rPr>
          <w:rFonts w:cs="Times New Roman"/>
          <w:b/>
          <w:bCs/>
          <w:sz w:val="28"/>
          <w:szCs w:val="28"/>
        </w:rPr>
      </w:pPr>
    </w:p>
    <w:p w:rsidR="008353C3" w:rsidRDefault="008353C3" w:rsidP="008353C3">
      <w:pPr>
        <w:pStyle w:val="ConsPlusNormal"/>
        <w:widowControl/>
        <w:jc w:val="center"/>
      </w:pPr>
      <w:r>
        <w:rPr>
          <w:rFonts w:ascii="Times New Roman" w:hAnsi="Times New Roman" w:cs="Times New Roman"/>
          <w:b/>
          <w:sz w:val="28"/>
          <w:szCs w:val="28"/>
          <w:lang w:val="en-US"/>
        </w:rPr>
        <w:t>II</w:t>
      </w:r>
      <w:r>
        <w:rPr>
          <w:rFonts w:ascii="Times New Roman" w:hAnsi="Times New Roman" w:cs="Times New Roman"/>
          <w:b/>
          <w:sz w:val="28"/>
          <w:szCs w:val="28"/>
        </w:rPr>
        <w:t>. Общая характеристика, основные проблемы и прогноз развития муниципальной программы на территории Сясьстройского городского поселения (моногорода)</w:t>
      </w:r>
    </w:p>
    <w:p w:rsidR="008353C3" w:rsidRDefault="008353C3" w:rsidP="008353C3">
      <w:pPr>
        <w:pStyle w:val="ConsPlusNormal"/>
        <w:widowControl/>
        <w:jc w:val="center"/>
        <w:rPr>
          <w:rFonts w:ascii="Times New Roman" w:hAnsi="Times New Roman" w:cs="Times New Roman"/>
          <w:b/>
          <w:sz w:val="28"/>
          <w:szCs w:val="28"/>
        </w:rPr>
      </w:pPr>
    </w:p>
    <w:p w:rsidR="008353C3" w:rsidRDefault="008353C3" w:rsidP="008353C3">
      <w:pPr>
        <w:pStyle w:val="ConsPlusNormal"/>
        <w:widowControl/>
        <w:jc w:val="center"/>
        <w:rPr>
          <w:rFonts w:ascii="Times New Roman" w:hAnsi="Times New Roman" w:cs="Times New Roman"/>
          <w:sz w:val="28"/>
          <w:szCs w:val="28"/>
          <w:u w:val="single"/>
        </w:rPr>
      </w:pPr>
      <w:r>
        <w:rPr>
          <w:rFonts w:ascii="Times New Roman" w:hAnsi="Times New Roman" w:cs="Times New Roman"/>
          <w:sz w:val="28"/>
          <w:szCs w:val="28"/>
          <w:u w:val="single"/>
        </w:rPr>
        <w:t>1. Обеспечение качественным жильем граждан на территории Сясьстройского городского поселения Волховского муниципального района Ленинградской области</w:t>
      </w:r>
    </w:p>
    <w:p w:rsidR="008353C3" w:rsidRDefault="008353C3" w:rsidP="008353C3">
      <w:pPr>
        <w:pStyle w:val="ConsPlusNormal"/>
        <w:widowControl/>
        <w:jc w:val="center"/>
        <w:rPr>
          <w:rFonts w:ascii="Times New Roman" w:hAnsi="Times New Roman" w:cs="Times New Roman"/>
          <w:b/>
          <w:sz w:val="28"/>
          <w:szCs w:val="28"/>
        </w:rPr>
      </w:pPr>
    </w:p>
    <w:p w:rsidR="008353C3" w:rsidRDefault="008353C3" w:rsidP="008353C3">
      <w:pPr>
        <w:pStyle w:val="Standard"/>
        <w:ind w:firstLine="709"/>
        <w:jc w:val="both"/>
        <w:rPr>
          <w:lang w:val="ru-RU"/>
        </w:rPr>
      </w:pPr>
      <w:proofErr w:type="gramStart"/>
      <w:r>
        <w:rPr>
          <w:rFonts w:cs="Times New Roman"/>
          <w:sz w:val="28"/>
          <w:szCs w:val="28"/>
          <w:lang w:val="ru-RU"/>
        </w:rPr>
        <w:t>По состоянию на 01 января 202</w:t>
      </w:r>
      <w:r w:rsidR="009D1977">
        <w:rPr>
          <w:rFonts w:cs="Times New Roman"/>
          <w:sz w:val="28"/>
          <w:szCs w:val="28"/>
          <w:lang w:val="ru-RU"/>
        </w:rPr>
        <w:t>4</w:t>
      </w:r>
      <w:r>
        <w:rPr>
          <w:rFonts w:cs="Times New Roman"/>
          <w:sz w:val="28"/>
          <w:szCs w:val="28"/>
          <w:lang w:val="ru-RU"/>
        </w:rPr>
        <w:t xml:space="preserve"> год на территории Сясьстройского городского поселения Волховского муниципального района Ленинградской области </w:t>
      </w:r>
      <w:r w:rsidRPr="00BD74AD">
        <w:rPr>
          <w:rFonts w:cs="Times New Roman"/>
          <w:color w:val="000000"/>
          <w:sz w:val="28"/>
          <w:szCs w:val="28"/>
          <w:lang w:val="ru-RU"/>
        </w:rPr>
        <w:t>насчитывается 2</w:t>
      </w:r>
      <w:r w:rsidR="00BD74AD" w:rsidRPr="00BD74AD">
        <w:rPr>
          <w:rFonts w:cs="Times New Roman"/>
          <w:color w:val="000000"/>
          <w:sz w:val="28"/>
          <w:szCs w:val="28"/>
          <w:lang w:val="ru-RU"/>
        </w:rPr>
        <w:t>37</w:t>
      </w:r>
      <w:r w:rsidRPr="00BD74AD">
        <w:rPr>
          <w:rFonts w:cs="Times New Roman"/>
          <w:color w:val="000000"/>
          <w:sz w:val="28"/>
          <w:szCs w:val="28"/>
          <w:lang w:val="ru-RU"/>
        </w:rPr>
        <w:t xml:space="preserve"> семьи (</w:t>
      </w:r>
      <w:r w:rsidR="00BD74AD" w:rsidRPr="00BD74AD">
        <w:rPr>
          <w:rFonts w:cs="Times New Roman"/>
          <w:color w:val="000000"/>
          <w:sz w:val="28"/>
          <w:szCs w:val="28"/>
          <w:lang w:val="ru-RU"/>
        </w:rPr>
        <w:t>478</w:t>
      </w:r>
      <w:r w:rsidRPr="00BD74AD">
        <w:rPr>
          <w:rFonts w:cs="Times New Roman"/>
          <w:color w:val="000000"/>
          <w:sz w:val="28"/>
          <w:szCs w:val="28"/>
          <w:lang w:val="ru-RU"/>
        </w:rPr>
        <w:t xml:space="preserve"> человек), </w:t>
      </w:r>
      <w:r>
        <w:rPr>
          <w:rFonts w:cs="Times New Roman"/>
          <w:color w:val="000000"/>
          <w:sz w:val="28"/>
          <w:szCs w:val="28"/>
          <w:lang w:val="ru-RU"/>
        </w:rPr>
        <w:t>поставленных на учет в качестве нуждающихся в улучшении жилищных условий до 01 марта 2005 г., а также, признанных органами местного самоуправления, нуждающимися в улучшении жилищных условий после 01 марта 2005 г.</w:t>
      </w:r>
      <w:proofErr w:type="gramEnd"/>
    </w:p>
    <w:p w:rsidR="008353C3" w:rsidRDefault="008353C3" w:rsidP="008353C3">
      <w:pPr>
        <w:pStyle w:val="ConsPlusNormal"/>
        <w:widowControl/>
        <w:ind w:firstLine="708"/>
        <w:jc w:val="both"/>
      </w:pPr>
      <w:proofErr w:type="gramStart"/>
      <w:r>
        <w:rPr>
          <w:rFonts w:ascii="Times New Roman" w:hAnsi="Times New Roman" w:cs="Times New Roman"/>
          <w:sz w:val="28"/>
          <w:szCs w:val="28"/>
        </w:rPr>
        <w:t xml:space="preserve">Муниципальная поддержка решения жилищной проблемы граждан, поставленных на учет в качестве нуждающихся в улучшении жилищных условий до 01 марта 2005 г., а также граждан, признанных органами местного самоуправления по месту их постоянного жительства нуждающимися в улучшении жилищных условий после 01 марта 2005 г. по основаниям, которые установлены статьей 51 Жилищного кодекса Российской Федерации, предусмотрено программой: </w:t>
      </w:r>
      <w:proofErr w:type="gramEnd"/>
    </w:p>
    <w:p w:rsidR="008353C3" w:rsidRDefault="008353C3" w:rsidP="008353C3">
      <w:pPr>
        <w:pStyle w:val="Standard"/>
        <w:ind w:firstLine="709"/>
        <w:jc w:val="both"/>
        <w:rPr>
          <w:rFonts w:cs="Times New Roman"/>
          <w:sz w:val="28"/>
          <w:szCs w:val="28"/>
          <w:lang w:val="ru-RU"/>
        </w:rPr>
      </w:pPr>
      <w:r>
        <w:rPr>
          <w:rFonts w:cs="Times New Roman"/>
          <w:sz w:val="28"/>
          <w:szCs w:val="28"/>
          <w:lang w:val="ru-RU"/>
        </w:rPr>
        <w:t>- предоставления социальных выплат на строительство (приобретение) жилья гражданам, нуждающимся в улучшении жилищных условий на территории  Сясьстройского городского поселения Волховского муниципального района Ленинградской области, в том числе молодым гражданам и молодым семьям;</w:t>
      </w:r>
    </w:p>
    <w:p w:rsidR="008353C3" w:rsidRDefault="008353C3" w:rsidP="008353C3">
      <w:pPr>
        <w:ind w:firstLine="708"/>
        <w:jc w:val="both"/>
        <w:rPr>
          <w:sz w:val="28"/>
          <w:szCs w:val="28"/>
        </w:rPr>
      </w:pPr>
      <w:r>
        <w:rPr>
          <w:sz w:val="28"/>
          <w:szCs w:val="28"/>
        </w:rPr>
        <w:t xml:space="preserve">- предоставление дополнительной социальной выплаты в случае рождения (усыновления) детей участникам жилищных мероприятий целевых программ, реализуемых в муниципальном образовании,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 </w:t>
      </w:r>
    </w:p>
    <w:p w:rsidR="008353C3" w:rsidRDefault="008353C3" w:rsidP="008353C3">
      <w:pPr>
        <w:ind w:firstLine="708"/>
        <w:jc w:val="both"/>
        <w:rPr>
          <w:sz w:val="28"/>
          <w:szCs w:val="28"/>
        </w:rPr>
      </w:pPr>
      <w:r>
        <w:rPr>
          <w:sz w:val="28"/>
          <w:szCs w:val="28"/>
        </w:rPr>
        <w:t>в рамках следующих комплексных процессных мероприятий:</w:t>
      </w:r>
    </w:p>
    <w:p w:rsidR="008353C3" w:rsidRDefault="008353C3" w:rsidP="00835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 xml:space="preserve">          -  </w:t>
      </w:r>
      <w:r>
        <w:rPr>
          <w:sz w:val="28"/>
        </w:rPr>
        <w:t>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Ленинградской области;</w:t>
      </w:r>
    </w:p>
    <w:p w:rsidR="008353C3" w:rsidRDefault="008353C3" w:rsidP="008353C3">
      <w:pPr>
        <w:pStyle w:val="Standard"/>
        <w:ind w:firstLine="709"/>
        <w:jc w:val="both"/>
        <w:rPr>
          <w:lang w:val="ru-RU"/>
        </w:rPr>
      </w:pPr>
      <w:r>
        <w:rPr>
          <w:rFonts w:cs="Times New Roman"/>
          <w:sz w:val="28"/>
          <w:szCs w:val="28"/>
          <w:lang w:val="ru-RU"/>
        </w:rPr>
        <w:t xml:space="preserve">- </w:t>
      </w:r>
      <w:r>
        <w:rPr>
          <w:rFonts w:cs="Times New Roman"/>
          <w:sz w:val="28"/>
          <w:szCs w:val="20"/>
          <w:lang w:val="ru-RU"/>
        </w:rPr>
        <w:t>мероприятие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w:t>
      </w:r>
      <w:r>
        <w:rPr>
          <w:rFonts w:cs="Times New Roman"/>
          <w:sz w:val="28"/>
          <w:szCs w:val="20"/>
        </w:rPr>
        <w:t>  </w:t>
      </w:r>
      <w:r>
        <w:rPr>
          <w:rFonts w:cs="Times New Roman"/>
          <w:sz w:val="28"/>
          <w:szCs w:val="20"/>
          <w:lang w:val="ru-RU"/>
        </w:rPr>
        <w:t xml:space="preserve"> жильем</w:t>
      </w:r>
      <w:r>
        <w:rPr>
          <w:rFonts w:cs="Times New Roman"/>
          <w:sz w:val="28"/>
          <w:szCs w:val="20"/>
        </w:rPr>
        <w:t>  </w:t>
      </w:r>
      <w:r>
        <w:rPr>
          <w:rFonts w:cs="Times New Roman"/>
          <w:sz w:val="28"/>
          <w:szCs w:val="20"/>
          <w:lang w:val="ru-RU"/>
        </w:rPr>
        <w:t xml:space="preserve"> граждан</w:t>
      </w:r>
      <w:r>
        <w:rPr>
          <w:rFonts w:cs="Times New Roman"/>
          <w:sz w:val="28"/>
          <w:szCs w:val="20"/>
        </w:rPr>
        <w:t>  </w:t>
      </w:r>
      <w:r>
        <w:rPr>
          <w:rFonts w:cs="Times New Roman"/>
          <w:sz w:val="28"/>
          <w:szCs w:val="20"/>
          <w:lang w:val="ru-RU"/>
        </w:rPr>
        <w:t xml:space="preserve"> на</w:t>
      </w:r>
      <w:r>
        <w:rPr>
          <w:rFonts w:cs="Times New Roman"/>
          <w:sz w:val="28"/>
          <w:szCs w:val="20"/>
        </w:rPr>
        <w:t>  </w:t>
      </w:r>
      <w:r>
        <w:rPr>
          <w:rFonts w:cs="Times New Roman"/>
          <w:sz w:val="28"/>
          <w:szCs w:val="20"/>
          <w:lang w:val="ru-RU"/>
        </w:rPr>
        <w:t xml:space="preserve"> территории</w:t>
      </w:r>
      <w:r>
        <w:rPr>
          <w:rFonts w:cs="Times New Roman"/>
          <w:sz w:val="28"/>
          <w:szCs w:val="20"/>
        </w:rPr>
        <w:t> </w:t>
      </w:r>
      <w:r>
        <w:rPr>
          <w:rFonts w:cs="Times New Roman"/>
          <w:sz w:val="28"/>
          <w:szCs w:val="20"/>
          <w:lang w:val="ru-RU"/>
        </w:rPr>
        <w:t xml:space="preserve"> Ленинградской</w:t>
      </w:r>
      <w:r>
        <w:rPr>
          <w:rFonts w:cs="Times New Roman"/>
          <w:sz w:val="28"/>
          <w:szCs w:val="20"/>
        </w:rPr>
        <w:t> </w:t>
      </w:r>
      <w:r>
        <w:rPr>
          <w:rFonts w:cs="Times New Roman"/>
          <w:sz w:val="28"/>
          <w:szCs w:val="20"/>
          <w:lang w:val="ru-RU"/>
        </w:rPr>
        <w:t xml:space="preserve"> области;</w:t>
      </w:r>
    </w:p>
    <w:p w:rsidR="008353C3" w:rsidRDefault="008353C3" w:rsidP="008353C3">
      <w:pPr>
        <w:pStyle w:val="Standard"/>
        <w:ind w:firstLine="709"/>
        <w:jc w:val="both"/>
        <w:rPr>
          <w:lang w:val="ru-RU"/>
        </w:rPr>
      </w:pPr>
      <w:r>
        <w:rPr>
          <w:sz w:val="28"/>
          <w:szCs w:val="28"/>
          <w:lang w:val="ru-RU"/>
        </w:rPr>
        <w:t xml:space="preserve">- </w:t>
      </w:r>
      <w:r>
        <w:rPr>
          <w:rFonts w:cs="Times New Roman"/>
          <w:sz w:val="28"/>
          <w:szCs w:val="20"/>
          <w:lang w:val="ru-RU"/>
        </w:rPr>
        <w:t xml:space="preserve">мероприятие по улучшению жилищных условий граждан с </w:t>
      </w:r>
      <w:r>
        <w:rPr>
          <w:rFonts w:cs="Times New Roman"/>
          <w:sz w:val="28"/>
          <w:szCs w:val="20"/>
          <w:lang w:val="ru-RU"/>
        </w:rPr>
        <w:lastRenderedPageBreak/>
        <w:t>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8353C3" w:rsidRDefault="008353C3" w:rsidP="008353C3">
      <w:pPr>
        <w:pStyle w:val="Standard"/>
        <w:ind w:firstLine="709"/>
        <w:jc w:val="both"/>
        <w:rPr>
          <w:rFonts w:cs="Times New Roman"/>
          <w:sz w:val="28"/>
          <w:szCs w:val="20"/>
          <w:lang w:val="ru-RU"/>
        </w:rPr>
      </w:pPr>
      <w:r>
        <w:rPr>
          <w:rFonts w:cs="Times New Roman"/>
          <w:sz w:val="28"/>
          <w:szCs w:val="20"/>
          <w:lang w:val="ru-RU"/>
        </w:rPr>
        <w:t>- мероприятие по предоставлению гражданам социальных выплат на строительство (приобретение) жилья, в рамках реализации государственной программы Российской Федерации «Комплексное развитие сельских территорий»;</w:t>
      </w:r>
    </w:p>
    <w:p w:rsidR="008353C3" w:rsidRDefault="008353C3" w:rsidP="008353C3">
      <w:pPr>
        <w:ind w:firstLine="708"/>
        <w:jc w:val="both"/>
      </w:pPr>
      <w:r>
        <w:rPr>
          <w:sz w:val="28"/>
          <w:szCs w:val="28"/>
        </w:rPr>
        <w:t xml:space="preserve">- мероприятие «Оказание поддержки гражданам, пострадавшим в результате пожара муниципального жилищного фонда»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rsidR="008353C3" w:rsidRDefault="008353C3" w:rsidP="008353C3">
      <w:pPr>
        <w:pStyle w:val="Standard"/>
        <w:ind w:firstLine="709"/>
        <w:jc w:val="both"/>
        <w:rPr>
          <w:rFonts w:cs="Times New Roman"/>
          <w:sz w:val="28"/>
          <w:szCs w:val="20"/>
          <w:lang w:val="ru-RU"/>
        </w:rPr>
      </w:pPr>
    </w:p>
    <w:p w:rsidR="002C4A6D" w:rsidRDefault="008353C3" w:rsidP="008353C3">
      <w:pPr>
        <w:pStyle w:val="ConsPlusNormal"/>
        <w:widowControl/>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2.  Взносы на капитальный ремонт общего имущества </w:t>
      </w:r>
    </w:p>
    <w:p w:rsidR="008353C3" w:rsidRDefault="008353C3" w:rsidP="008353C3">
      <w:pPr>
        <w:pStyle w:val="ConsPlusNormal"/>
        <w:widowControl/>
        <w:jc w:val="center"/>
        <w:rPr>
          <w:rFonts w:ascii="Times New Roman" w:hAnsi="Times New Roman" w:cs="Times New Roman"/>
          <w:sz w:val="28"/>
          <w:szCs w:val="28"/>
          <w:u w:val="single"/>
        </w:rPr>
      </w:pPr>
      <w:r>
        <w:rPr>
          <w:rFonts w:ascii="Times New Roman" w:hAnsi="Times New Roman" w:cs="Times New Roman"/>
          <w:sz w:val="28"/>
          <w:szCs w:val="28"/>
          <w:u w:val="single"/>
        </w:rPr>
        <w:t>многоквартирных домов</w:t>
      </w:r>
    </w:p>
    <w:p w:rsidR="008353C3" w:rsidRDefault="008353C3" w:rsidP="008353C3">
      <w:pPr>
        <w:pStyle w:val="ConsPlusNormal"/>
        <w:widowControl/>
        <w:jc w:val="center"/>
        <w:rPr>
          <w:rFonts w:ascii="Times New Roman" w:hAnsi="Times New Roman" w:cs="Times New Roman"/>
          <w:b/>
          <w:sz w:val="28"/>
          <w:szCs w:val="28"/>
        </w:rPr>
      </w:pPr>
    </w:p>
    <w:p w:rsidR="008353C3" w:rsidRDefault="008353C3" w:rsidP="008353C3">
      <w:pPr>
        <w:ind w:firstLine="708"/>
        <w:jc w:val="both"/>
        <w:rPr>
          <w:sz w:val="28"/>
          <w:szCs w:val="28"/>
        </w:rPr>
      </w:pPr>
      <w:r>
        <w:rPr>
          <w:sz w:val="28"/>
          <w:szCs w:val="28"/>
        </w:rPr>
        <w:t>Причиной вызывающей необходимость выполнения муниципальной программы является процесс физического старения объектов, который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проживающих в домах.</w:t>
      </w:r>
    </w:p>
    <w:p w:rsidR="008353C3" w:rsidRDefault="008353C3" w:rsidP="008353C3">
      <w:pPr>
        <w:ind w:firstLine="708"/>
        <w:jc w:val="both"/>
        <w:rPr>
          <w:sz w:val="28"/>
          <w:szCs w:val="28"/>
        </w:rPr>
      </w:pPr>
      <w:r>
        <w:rPr>
          <w:sz w:val="28"/>
          <w:szCs w:val="28"/>
        </w:rPr>
        <w:t>Жилищный фонд Сясьстройского городского поселения характеризовался строительством двухэтажных (деревянных, кирпичных) жилых домов с печным отоплением.  По данным 2012 года, средний процент износа жилищного фонда Ленинградской области составил 38,5 процента. Прирост жилищного фонда, требующего капитального ремонта, составляет ежегодно не менее трех процентов. В случае сохранения указанной динамики жилищный фонд Ленинградской области в основной своей массе может стать ветхим и аварийным.</w:t>
      </w:r>
    </w:p>
    <w:p w:rsidR="008353C3" w:rsidRDefault="008353C3" w:rsidP="008353C3">
      <w:pPr>
        <w:ind w:firstLine="708"/>
        <w:jc w:val="both"/>
        <w:rPr>
          <w:sz w:val="28"/>
          <w:szCs w:val="28"/>
        </w:rPr>
      </w:pPr>
      <w:r>
        <w:rPr>
          <w:sz w:val="28"/>
          <w:szCs w:val="28"/>
        </w:rPr>
        <w:t xml:space="preserve">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 </w:t>
      </w:r>
      <w:proofErr w:type="gramStart"/>
      <w:r>
        <w:rPr>
          <w:sz w:val="28"/>
          <w:szCs w:val="28"/>
        </w:rPr>
        <w:t>Очередность проведения капитального ремонта общего имущества в многоквартирных домах определяется исходя из критериев, определенных областным </w:t>
      </w:r>
      <w:hyperlink r:id="rId8" w:history="1">
        <w:r>
          <w:rPr>
            <w:rStyle w:val="afe"/>
            <w:sz w:val="28"/>
            <w:szCs w:val="28"/>
          </w:rPr>
          <w:t>законом</w:t>
        </w:r>
      </w:hyperlink>
      <w:r>
        <w:rPr>
          <w:sz w:val="28"/>
          <w:szCs w:val="28"/>
        </w:rPr>
        <w:t> № 82-оз и приказом комитета по жилищно-коммунальному хозяйству и транспорту Ленинградской области от 20.12.2013 № 54 «О методике и порядке оценки многоквартирного дома для определения очередности проведения капитального ремонта общего имущества в многоквартирных домах, расположенных на территории Ленинградской области».</w:t>
      </w:r>
      <w:proofErr w:type="gramEnd"/>
      <w:r>
        <w:rPr>
          <w:sz w:val="28"/>
          <w:szCs w:val="28"/>
        </w:rPr>
        <w:t xml:space="preserve"> В первоочередном порядке Программой предусматривается проведение капитального ремонта общего имущества в многоквартирных домах в соответствии с </w:t>
      </w:r>
      <w:hyperlink r:id="rId9" w:history="1">
        <w:r>
          <w:rPr>
            <w:rStyle w:val="afe"/>
            <w:sz w:val="28"/>
            <w:szCs w:val="28"/>
          </w:rPr>
          <w:t>пунктом 3 статьи 168</w:t>
        </w:r>
      </w:hyperlink>
      <w:r>
        <w:rPr>
          <w:sz w:val="28"/>
          <w:szCs w:val="28"/>
        </w:rPr>
        <w:t> Жилищного кодекса Российской Федерации.</w:t>
      </w:r>
    </w:p>
    <w:p w:rsidR="008353C3" w:rsidRDefault="008353C3" w:rsidP="008353C3">
      <w:pPr>
        <w:ind w:firstLine="708"/>
        <w:jc w:val="both"/>
        <w:rPr>
          <w:sz w:val="28"/>
          <w:szCs w:val="28"/>
        </w:rPr>
      </w:pPr>
      <w:r>
        <w:rPr>
          <w:sz w:val="28"/>
          <w:szCs w:val="28"/>
        </w:rPr>
        <w:t xml:space="preserve">Реализация Программы в соответствии с указанными критериями должна обеспечить перспективное планирование капитального ремонта жилищного </w:t>
      </w:r>
      <w:r>
        <w:rPr>
          <w:sz w:val="28"/>
          <w:szCs w:val="28"/>
        </w:rPr>
        <w:lastRenderedPageBreak/>
        <w:t>фонда с учетом фактического технического состояния конструктивных элементов многоквартирных домов.</w:t>
      </w:r>
    </w:p>
    <w:p w:rsidR="008353C3" w:rsidRDefault="008353C3" w:rsidP="008353C3">
      <w:pPr>
        <w:ind w:firstLine="708"/>
        <w:jc w:val="both"/>
        <w:rPr>
          <w:sz w:val="28"/>
          <w:szCs w:val="28"/>
        </w:rPr>
      </w:pPr>
      <w:r>
        <w:rPr>
          <w:sz w:val="28"/>
          <w:szCs w:val="28"/>
        </w:rPr>
        <w:t>Положения Жилищного </w:t>
      </w:r>
      <w:hyperlink r:id="rId10" w:history="1">
        <w:r>
          <w:rPr>
            <w:rStyle w:val="afe"/>
            <w:sz w:val="28"/>
            <w:szCs w:val="28"/>
          </w:rPr>
          <w:t>кодекса</w:t>
        </w:r>
      </w:hyperlink>
      <w:r>
        <w:rPr>
          <w:sz w:val="28"/>
          <w:szCs w:val="28"/>
        </w:rPr>
        <w:t> Российской Федерации определяют принципиальный подход к организации капитального ремонта жилищного фонда.</w:t>
      </w:r>
    </w:p>
    <w:p w:rsidR="008353C3" w:rsidRDefault="008353C3" w:rsidP="008353C3">
      <w:pPr>
        <w:ind w:firstLine="708"/>
        <w:jc w:val="both"/>
        <w:rPr>
          <w:sz w:val="28"/>
          <w:szCs w:val="28"/>
        </w:rPr>
      </w:pPr>
      <w:r>
        <w:rPr>
          <w:sz w:val="28"/>
          <w:szCs w:val="28"/>
        </w:rPr>
        <w:t>В соответствии со </w:t>
      </w:r>
      <w:hyperlink r:id="rId11" w:history="1">
        <w:r>
          <w:rPr>
            <w:rStyle w:val="afe"/>
            <w:sz w:val="28"/>
            <w:szCs w:val="28"/>
          </w:rPr>
          <w:t>статьей 158</w:t>
        </w:r>
      </w:hyperlink>
      <w:r>
        <w:rPr>
          <w:sz w:val="28"/>
          <w:szCs w:val="28"/>
        </w:rPr>
        <w:t> Жилищного кодекса Российской Федерации 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8353C3" w:rsidRDefault="008353C3" w:rsidP="008353C3">
      <w:pPr>
        <w:ind w:firstLine="708"/>
        <w:jc w:val="both"/>
        <w:rPr>
          <w:sz w:val="28"/>
          <w:szCs w:val="28"/>
        </w:rPr>
      </w:pPr>
      <w:r>
        <w:rPr>
          <w:sz w:val="28"/>
          <w:szCs w:val="28"/>
        </w:rPr>
        <w:t>Принимая во внимание необходимость упорядочения мероприятий по планированию и организации капитального ремонта в условиях реализации Жилищного </w:t>
      </w:r>
      <w:hyperlink r:id="rId12" w:history="1">
        <w:r>
          <w:rPr>
            <w:rStyle w:val="afe"/>
            <w:sz w:val="28"/>
            <w:szCs w:val="28"/>
          </w:rPr>
          <w:t>кодекса</w:t>
        </w:r>
      </w:hyperlink>
      <w:r>
        <w:rPr>
          <w:sz w:val="28"/>
          <w:szCs w:val="28"/>
        </w:rPr>
        <w:t> Российской Федерации, дальнейшее выполнение капитального ремонта жилищного фонда необходимо осуществлять программно-целевым методом в рамках Программы, обеспеченной соответствующим финансированием, а также системой планирования и контроля.</w:t>
      </w:r>
    </w:p>
    <w:p w:rsidR="008353C3" w:rsidRDefault="008353C3" w:rsidP="008353C3">
      <w:pPr>
        <w:ind w:firstLine="708"/>
        <w:jc w:val="both"/>
        <w:rPr>
          <w:sz w:val="28"/>
          <w:szCs w:val="28"/>
        </w:rPr>
      </w:pPr>
      <w:r>
        <w:rPr>
          <w:sz w:val="28"/>
          <w:szCs w:val="28"/>
        </w:rPr>
        <w:t>Программа включает в себя следующие мероприятия:</w:t>
      </w:r>
    </w:p>
    <w:p w:rsidR="008353C3" w:rsidRDefault="008353C3" w:rsidP="008353C3">
      <w:pPr>
        <w:ind w:firstLine="708"/>
        <w:jc w:val="both"/>
        <w:rPr>
          <w:sz w:val="28"/>
          <w:szCs w:val="28"/>
        </w:rPr>
      </w:pPr>
      <w:r>
        <w:rPr>
          <w:sz w:val="28"/>
          <w:szCs w:val="28"/>
        </w:rPr>
        <w:t>– оплата взносов на капитальный ремонт в части муниципальный квартир;</w:t>
      </w:r>
    </w:p>
    <w:p w:rsidR="008353C3" w:rsidRDefault="008353C3" w:rsidP="008353C3">
      <w:pPr>
        <w:ind w:firstLine="708"/>
        <w:jc w:val="both"/>
        <w:rPr>
          <w:sz w:val="28"/>
          <w:szCs w:val="28"/>
        </w:rPr>
      </w:pPr>
      <w:r>
        <w:rPr>
          <w:sz w:val="28"/>
          <w:szCs w:val="28"/>
        </w:rPr>
        <w:t>– капитальный ремонт общего имущества многоквартирных домов без учета мер государственной поддержки;</w:t>
      </w:r>
    </w:p>
    <w:p w:rsidR="008353C3" w:rsidRDefault="008353C3" w:rsidP="008353C3">
      <w:pPr>
        <w:ind w:firstLine="708"/>
        <w:jc w:val="both"/>
        <w:rPr>
          <w:sz w:val="28"/>
          <w:szCs w:val="28"/>
        </w:rPr>
      </w:pPr>
      <w:r>
        <w:rPr>
          <w:sz w:val="28"/>
          <w:szCs w:val="28"/>
        </w:rPr>
        <w:t>– капитальный ремонт общего имущества многоквартирных домов с учетом мер государственной поддержки.</w:t>
      </w:r>
    </w:p>
    <w:p w:rsidR="008353C3" w:rsidRDefault="008353C3" w:rsidP="008353C3">
      <w:pPr>
        <w:ind w:firstLine="708"/>
        <w:jc w:val="both"/>
        <w:rPr>
          <w:sz w:val="28"/>
          <w:szCs w:val="28"/>
        </w:rPr>
      </w:pPr>
      <w:r>
        <w:rPr>
          <w:sz w:val="28"/>
          <w:szCs w:val="28"/>
        </w:rPr>
        <w:t>Мероприятия Программы направлены на реализацию проведения капитального ремонта общего имущества многоквартирных домов.</w:t>
      </w:r>
    </w:p>
    <w:p w:rsidR="008353C3" w:rsidRDefault="008353C3" w:rsidP="008353C3">
      <w:pPr>
        <w:ind w:firstLine="708"/>
        <w:jc w:val="both"/>
        <w:rPr>
          <w:sz w:val="28"/>
          <w:szCs w:val="28"/>
        </w:rPr>
      </w:pPr>
      <w:r>
        <w:rPr>
          <w:sz w:val="28"/>
          <w:szCs w:val="28"/>
        </w:rPr>
        <w:t xml:space="preserve">Мероприятия Программы реализуются на </w:t>
      </w:r>
      <w:proofErr w:type="gramStart"/>
      <w:r>
        <w:rPr>
          <w:sz w:val="28"/>
          <w:szCs w:val="28"/>
        </w:rPr>
        <w:t>основании</w:t>
      </w:r>
      <w:proofErr w:type="gramEnd"/>
      <w:r>
        <w:rPr>
          <w:sz w:val="28"/>
          <w:szCs w:val="28"/>
        </w:rPr>
        <w:t xml:space="preserve"> ежегодно корректируемого </w:t>
      </w:r>
      <w:hyperlink r:id="rId13" w:history="1">
        <w:r>
          <w:rPr>
            <w:rStyle w:val="afe"/>
            <w:sz w:val="28"/>
            <w:szCs w:val="28"/>
          </w:rPr>
          <w:t>Перечня</w:t>
        </w:r>
      </w:hyperlink>
      <w:r>
        <w:rPr>
          <w:sz w:val="28"/>
          <w:szCs w:val="28"/>
        </w:rPr>
        <w:t> многоквартирных домов, расположенных на территории Сясьстройского городского поселения, общее имущество в которых подлежит капитальному ремонту, приведенного в приложении к Программе.</w:t>
      </w:r>
    </w:p>
    <w:p w:rsidR="008353C3" w:rsidRDefault="008353C3" w:rsidP="008353C3">
      <w:pPr>
        <w:ind w:firstLine="708"/>
        <w:jc w:val="both"/>
        <w:rPr>
          <w:sz w:val="28"/>
          <w:szCs w:val="28"/>
        </w:rPr>
      </w:pPr>
      <w:proofErr w:type="gramStart"/>
      <w:r>
        <w:rPr>
          <w:sz w:val="28"/>
          <w:szCs w:val="28"/>
        </w:rPr>
        <w:t>Капитальному ремонту не подлежат многоквартирные дома, признанные в установленном Правительством Российской Федерации порядке аварийными и подлежащими сносу, и жилые дома блокированной застройки.</w:t>
      </w:r>
      <w:proofErr w:type="gramEnd"/>
    </w:p>
    <w:p w:rsidR="008353C3" w:rsidRDefault="008353C3" w:rsidP="008353C3">
      <w:pPr>
        <w:ind w:firstLine="708"/>
        <w:jc w:val="both"/>
        <w:rPr>
          <w:sz w:val="28"/>
          <w:szCs w:val="28"/>
        </w:rPr>
      </w:pPr>
      <w:r>
        <w:rPr>
          <w:sz w:val="28"/>
          <w:szCs w:val="28"/>
        </w:rPr>
        <w:t>Состав общего имущества многоквартирного дома, подлежащего капитальному ремонту, определяется в соответствии с пунктами 2-</w:t>
      </w:r>
      <w:hyperlink r:id="rId14" w:history="1">
        <w:r>
          <w:rPr>
            <w:rStyle w:val="afe"/>
            <w:sz w:val="28"/>
            <w:szCs w:val="28"/>
          </w:rPr>
          <w:t>9</w:t>
        </w:r>
      </w:hyperlink>
      <w:r>
        <w:rPr>
          <w:sz w:val="28"/>
          <w:szCs w:val="28"/>
        </w:rPr>
        <w:t> Правил содержания общего имущества в многоквартирном доме, утвержденных постановлением Правительства Российской Федерации от 13.08.2006 № 491.</w:t>
      </w:r>
    </w:p>
    <w:p w:rsidR="008353C3" w:rsidRDefault="008353C3" w:rsidP="008353C3">
      <w:pPr>
        <w:ind w:firstLine="708"/>
        <w:jc w:val="both"/>
        <w:rPr>
          <w:sz w:val="28"/>
          <w:szCs w:val="28"/>
        </w:rPr>
      </w:pPr>
      <w:r>
        <w:rPr>
          <w:sz w:val="28"/>
          <w:szCs w:val="28"/>
        </w:rPr>
        <w:t>Капитальный ремонт общего имущества многоквартирного дома включает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конструктивных элементов: увеличение количества и качества услуг, оснащение недостающими видами инженерного оборудования.</w:t>
      </w:r>
    </w:p>
    <w:p w:rsidR="008353C3" w:rsidRDefault="008353C3" w:rsidP="008353C3">
      <w:pPr>
        <w:ind w:firstLine="708"/>
        <w:jc w:val="both"/>
        <w:rPr>
          <w:sz w:val="28"/>
          <w:szCs w:val="28"/>
        </w:rPr>
      </w:pPr>
    </w:p>
    <w:p w:rsidR="008353C3" w:rsidRDefault="008353C3" w:rsidP="008353C3">
      <w:pPr>
        <w:ind w:firstLine="708"/>
        <w:jc w:val="both"/>
        <w:rPr>
          <w:sz w:val="28"/>
          <w:szCs w:val="28"/>
        </w:rPr>
      </w:pPr>
    </w:p>
    <w:p w:rsidR="008353C3" w:rsidRDefault="008353C3" w:rsidP="008353C3">
      <w:pPr>
        <w:pStyle w:val="ConsPlusNormal"/>
        <w:widowControl/>
        <w:spacing w:after="2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III. Цели и задачи муниципальной программы</w:t>
      </w:r>
    </w:p>
    <w:p w:rsidR="008353C3" w:rsidRDefault="008353C3" w:rsidP="008353C3">
      <w:pPr>
        <w:pStyle w:val="ConsPlusNormal"/>
        <w:widowControl/>
        <w:jc w:val="center"/>
        <w:rPr>
          <w:rFonts w:ascii="Times New Roman" w:hAnsi="Times New Roman" w:cs="Times New Roman"/>
          <w:sz w:val="28"/>
          <w:szCs w:val="28"/>
          <w:u w:val="single"/>
        </w:rPr>
      </w:pPr>
      <w:r>
        <w:rPr>
          <w:rFonts w:ascii="Times New Roman" w:hAnsi="Times New Roman" w:cs="Times New Roman"/>
          <w:sz w:val="28"/>
          <w:szCs w:val="28"/>
          <w:u w:val="single"/>
        </w:rPr>
        <w:t>1. Обеспечение качественным жильем граждан на территории Сясьстройского городского поселения Волховского муниципального района Ленинградской области</w:t>
      </w:r>
    </w:p>
    <w:p w:rsidR="008353C3" w:rsidRDefault="008353C3" w:rsidP="008353C3">
      <w:pPr>
        <w:pStyle w:val="Standard"/>
        <w:spacing w:before="100"/>
        <w:ind w:firstLine="708"/>
        <w:jc w:val="both"/>
        <w:rPr>
          <w:rFonts w:cs="Times New Roman"/>
          <w:sz w:val="28"/>
          <w:szCs w:val="28"/>
          <w:lang w:val="ru-RU"/>
        </w:rPr>
      </w:pPr>
      <w:r>
        <w:rPr>
          <w:rFonts w:cs="Times New Roman"/>
          <w:sz w:val="28"/>
          <w:szCs w:val="28"/>
          <w:lang w:val="ru-RU"/>
        </w:rPr>
        <w:t>Основными целями программы является:</w:t>
      </w:r>
    </w:p>
    <w:p w:rsidR="008353C3" w:rsidRDefault="008353C3" w:rsidP="008353C3">
      <w:pPr>
        <w:pStyle w:val="Standard"/>
        <w:spacing w:before="100"/>
        <w:jc w:val="both"/>
        <w:rPr>
          <w:lang w:val="ru-RU"/>
        </w:rPr>
      </w:pPr>
      <w:r>
        <w:rPr>
          <w:rFonts w:cs="Times New Roman"/>
          <w:sz w:val="28"/>
          <w:szCs w:val="28"/>
          <w:lang w:val="ru-RU"/>
        </w:rPr>
        <w:t>-  создание эффективных механизмов обеспечения жильем граждан (в том числе молодых граждан, молодых семей молодых специалистов и работников бюджетной сферы) является особенно актуальным,                                                                               - обеспечение условий для участия граждан, признанных в установленном  порядке,  нуждающимися в улучшении жилищных условий на территории Сясьстройского городского поселения Волховского муниципального района Ленинградской области.</w:t>
      </w:r>
    </w:p>
    <w:p w:rsidR="008353C3" w:rsidRDefault="008353C3" w:rsidP="008353C3">
      <w:pPr>
        <w:pStyle w:val="Standard"/>
        <w:jc w:val="both"/>
        <w:rPr>
          <w:lang w:val="ru-RU"/>
        </w:rPr>
      </w:pPr>
      <w:r>
        <w:rPr>
          <w:sz w:val="28"/>
          <w:szCs w:val="28"/>
          <w:lang w:val="ru-RU"/>
        </w:rPr>
        <w:t xml:space="preserve">          </w:t>
      </w:r>
      <w:proofErr w:type="gramStart"/>
      <w:r>
        <w:rPr>
          <w:sz w:val="28"/>
          <w:szCs w:val="28"/>
          <w:lang w:val="ru-RU"/>
        </w:rPr>
        <w:t>Предоставление гражданам за счет средств федерального, областного и местного бюджета социальных выплат на использование их в приобретении готового жилого помещения, в оплате долевого участия в строительстве многоквартирного дома, в оплате строительства индивидуального жилого дома, в том числе в уплате первоначального взноса при получении ипотечного кредита на приобретение (строительство) жилья, а также в погашении основной суммы долга и уплате процентов по</w:t>
      </w:r>
      <w:proofErr w:type="gramEnd"/>
      <w:r>
        <w:rPr>
          <w:sz w:val="28"/>
          <w:szCs w:val="28"/>
          <w:lang w:val="ru-RU"/>
        </w:rPr>
        <w:t xml:space="preserve"> этим ипотечным кредитам, за исключением иных процентов, штрафов, комиссий и пеней за просрочку исполнения обязательств по этим кредитам, о</w:t>
      </w:r>
      <w:r>
        <w:rPr>
          <w:rFonts w:cs="Times New Roman"/>
          <w:color w:val="000000"/>
          <w:sz w:val="28"/>
          <w:szCs w:val="28"/>
          <w:lang w:val="ru-RU"/>
        </w:rPr>
        <w:t>казание поддержки гражданам, пострадавшим в результате пожара муниципального жилищного фонда.</w:t>
      </w:r>
    </w:p>
    <w:p w:rsidR="008353C3" w:rsidRDefault="008353C3" w:rsidP="00835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353C3" w:rsidRDefault="008353C3" w:rsidP="008353C3">
      <w:pPr>
        <w:pStyle w:val="Standard"/>
        <w:tabs>
          <w:tab w:val="left" w:pos="290"/>
        </w:tabs>
        <w:ind w:firstLine="709"/>
        <w:jc w:val="both"/>
        <w:rPr>
          <w:rFonts w:cs="Times New Roman"/>
          <w:sz w:val="28"/>
          <w:szCs w:val="28"/>
          <w:lang w:val="ru-RU"/>
        </w:rPr>
      </w:pPr>
      <w:r>
        <w:rPr>
          <w:rFonts w:cs="Times New Roman"/>
          <w:sz w:val="28"/>
          <w:szCs w:val="28"/>
          <w:lang w:val="ru-RU"/>
        </w:rPr>
        <w:t>Предоставление дополнительной муниципальной поддержки в случае рождения (усыновления) детей участникам жилищных мероприятий целевых программ, реализуемых в муниципальном образовании. Такая поддержка предназначается для погашения части расходов, связанных со строительством (приобретением) жилого помещения, в том числе для погашения основной суммы долга и уплаты процентов по ипотечным жилищным кредитам (займам) на строительство (приобретение) жилья.</w:t>
      </w:r>
    </w:p>
    <w:p w:rsidR="008353C3" w:rsidRDefault="008353C3" w:rsidP="008353C3">
      <w:pPr>
        <w:pStyle w:val="Standard"/>
        <w:ind w:firstLine="709"/>
        <w:jc w:val="both"/>
        <w:rPr>
          <w:rFonts w:cs="Times New Roman"/>
          <w:sz w:val="28"/>
          <w:szCs w:val="28"/>
          <w:lang w:val="ru-RU"/>
        </w:rPr>
      </w:pPr>
      <w:r>
        <w:rPr>
          <w:rFonts w:cs="Times New Roman"/>
          <w:sz w:val="28"/>
          <w:szCs w:val="28"/>
          <w:lang w:val="ru-RU"/>
        </w:rPr>
        <w:t xml:space="preserve">Основной исполнитель программы: Отдел по управлению муниципальным имуществом,  </w:t>
      </w:r>
      <w:r>
        <w:rPr>
          <w:sz w:val="28"/>
          <w:szCs w:val="28"/>
          <w:lang w:val="ru-RU"/>
        </w:rPr>
        <w:t xml:space="preserve">администрации </w:t>
      </w:r>
      <w:r>
        <w:rPr>
          <w:color w:val="000000"/>
          <w:sz w:val="28"/>
          <w:szCs w:val="28"/>
          <w:lang w:val="ru-RU"/>
        </w:rPr>
        <w:t>Сясьстройского городского поселения Волховского муниципального района Ленинградской области</w:t>
      </w:r>
      <w:r>
        <w:rPr>
          <w:rFonts w:cs="Times New Roman"/>
          <w:sz w:val="28"/>
          <w:szCs w:val="28"/>
          <w:lang w:val="ru-RU"/>
        </w:rPr>
        <w:t>.</w:t>
      </w:r>
    </w:p>
    <w:p w:rsidR="008353C3" w:rsidRDefault="008353C3" w:rsidP="008353C3">
      <w:pPr>
        <w:pStyle w:val="Standard"/>
        <w:ind w:firstLine="709"/>
        <w:jc w:val="both"/>
        <w:rPr>
          <w:rFonts w:cs="Times New Roman"/>
          <w:sz w:val="28"/>
          <w:szCs w:val="28"/>
          <w:lang w:val="ru-RU"/>
        </w:rPr>
      </w:pPr>
    </w:p>
    <w:p w:rsidR="002C4A6D" w:rsidRDefault="008353C3" w:rsidP="008353C3">
      <w:pPr>
        <w:pStyle w:val="ConsPlusNormal"/>
        <w:widowControl/>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2.  Взносы на капитальный ремонт общего имущества </w:t>
      </w:r>
    </w:p>
    <w:p w:rsidR="008353C3" w:rsidRDefault="008353C3" w:rsidP="008353C3">
      <w:pPr>
        <w:pStyle w:val="ConsPlusNormal"/>
        <w:widowControl/>
        <w:jc w:val="center"/>
        <w:rPr>
          <w:rFonts w:ascii="Times New Roman" w:hAnsi="Times New Roman" w:cs="Times New Roman"/>
          <w:sz w:val="28"/>
          <w:szCs w:val="28"/>
          <w:u w:val="single"/>
        </w:rPr>
      </w:pPr>
      <w:r>
        <w:rPr>
          <w:rFonts w:ascii="Times New Roman" w:hAnsi="Times New Roman" w:cs="Times New Roman"/>
          <w:sz w:val="28"/>
          <w:szCs w:val="28"/>
          <w:u w:val="single"/>
        </w:rPr>
        <w:t>многоквартирных домов</w:t>
      </w:r>
    </w:p>
    <w:p w:rsidR="008353C3" w:rsidRDefault="008353C3" w:rsidP="008353C3">
      <w:pPr>
        <w:pStyle w:val="ConsPlusNormal"/>
        <w:widowControl/>
        <w:jc w:val="center"/>
        <w:rPr>
          <w:rFonts w:ascii="Times New Roman" w:hAnsi="Times New Roman" w:cs="Times New Roman"/>
          <w:sz w:val="28"/>
          <w:szCs w:val="28"/>
          <w:u w:val="single"/>
        </w:rPr>
      </w:pPr>
    </w:p>
    <w:p w:rsidR="008353C3" w:rsidRDefault="008353C3" w:rsidP="008353C3">
      <w:pPr>
        <w:pStyle w:val="Standard"/>
        <w:ind w:firstLine="709"/>
        <w:jc w:val="both"/>
        <w:rPr>
          <w:color w:val="000000"/>
          <w:sz w:val="28"/>
          <w:szCs w:val="28"/>
          <w:lang w:val="ru-RU"/>
        </w:rPr>
      </w:pPr>
      <w:r>
        <w:rPr>
          <w:color w:val="000000"/>
          <w:sz w:val="28"/>
          <w:szCs w:val="28"/>
          <w:lang w:val="ru-RU"/>
        </w:rPr>
        <w:t>Целью программы является обеспечение сохранности многоквартирных домов и улучшение комфортности проживания в них граждан.</w:t>
      </w:r>
    </w:p>
    <w:p w:rsidR="008353C3" w:rsidRDefault="008353C3" w:rsidP="008353C3">
      <w:pPr>
        <w:pStyle w:val="Standard"/>
        <w:ind w:firstLine="709"/>
        <w:jc w:val="both"/>
        <w:rPr>
          <w:color w:val="000000"/>
          <w:sz w:val="28"/>
          <w:szCs w:val="28"/>
          <w:lang w:val="ru-RU"/>
        </w:rPr>
      </w:pPr>
      <w:r>
        <w:rPr>
          <w:color w:val="000000"/>
          <w:sz w:val="28"/>
          <w:szCs w:val="28"/>
          <w:lang w:val="ru-RU"/>
        </w:rPr>
        <w:t>Задачами программы являются:</w:t>
      </w:r>
    </w:p>
    <w:p w:rsidR="008353C3" w:rsidRDefault="008353C3" w:rsidP="008353C3">
      <w:pPr>
        <w:pStyle w:val="Standard"/>
        <w:ind w:firstLine="709"/>
        <w:jc w:val="both"/>
        <w:rPr>
          <w:color w:val="000000"/>
          <w:sz w:val="28"/>
          <w:szCs w:val="28"/>
          <w:lang w:val="ru-RU"/>
        </w:rPr>
      </w:pPr>
      <w:proofErr w:type="gramStart"/>
      <w:r>
        <w:rPr>
          <w:color w:val="000000"/>
          <w:sz w:val="28"/>
          <w:szCs w:val="28"/>
          <w:lang w:val="ru-RU"/>
        </w:rPr>
        <w:t xml:space="preserve">Обеспечение проведения капитального ремонта всех многоквартирных домов, расположенных на территории Ленинградской области, за исключением многоквартирных домов, признанных в установленном Правительством </w:t>
      </w:r>
      <w:r>
        <w:rPr>
          <w:color w:val="000000"/>
          <w:sz w:val="28"/>
          <w:szCs w:val="28"/>
          <w:lang w:val="ru-RU"/>
        </w:rPr>
        <w:lastRenderedPageBreak/>
        <w:t>Российской Федерации порядке аварийными и подлежащими сносу, и жилых домов блокированной застройки.</w:t>
      </w:r>
      <w:proofErr w:type="gramEnd"/>
    </w:p>
    <w:p w:rsidR="008353C3" w:rsidRDefault="008353C3" w:rsidP="008353C3">
      <w:pPr>
        <w:pStyle w:val="Standard"/>
        <w:ind w:firstLine="709"/>
        <w:jc w:val="both"/>
        <w:rPr>
          <w:color w:val="000000"/>
          <w:sz w:val="28"/>
          <w:szCs w:val="28"/>
          <w:lang w:val="ru-RU"/>
        </w:rPr>
      </w:pPr>
      <w:r>
        <w:rPr>
          <w:color w:val="000000"/>
          <w:sz w:val="28"/>
          <w:szCs w:val="28"/>
          <w:lang w:val="ru-RU"/>
        </w:rPr>
        <w:t>Создание безопасных и благоприятных условий проживания граждан.</w:t>
      </w:r>
    </w:p>
    <w:p w:rsidR="008353C3" w:rsidRDefault="008353C3" w:rsidP="008353C3">
      <w:pPr>
        <w:pStyle w:val="Standard"/>
        <w:ind w:firstLine="709"/>
        <w:jc w:val="both"/>
        <w:rPr>
          <w:color w:val="000000"/>
          <w:sz w:val="28"/>
          <w:szCs w:val="28"/>
          <w:lang w:val="ru-RU"/>
        </w:rPr>
      </w:pPr>
      <w:r>
        <w:rPr>
          <w:color w:val="000000"/>
          <w:sz w:val="28"/>
          <w:szCs w:val="28"/>
          <w:lang w:val="ru-RU"/>
        </w:rPr>
        <w:t>Улучшение эксплуатационных характеристик общего имущества.</w:t>
      </w:r>
    </w:p>
    <w:p w:rsidR="008353C3" w:rsidRDefault="008353C3" w:rsidP="008353C3">
      <w:pPr>
        <w:pStyle w:val="Standard"/>
        <w:tabs>
          <w:tab w:val="left" w:pos="290"/>
        </w:tabs>
        <w:ind w:firstLine="709"/>
        <w:jc w:val="both"/>
        <w:rPr>
          <w:lang w:val="ru-RU"/>
        </w:rPr>
      </w:pPr>
    </w:p>
    <w:p w:rsidR="008353C3" w:rsidRDefault="008353C3" w:rsidP="008353C3">
      <w:pPr>
        <w:pStyle w:val="Standard"/>
        <w:tabs>
          <w:tab w:val="left" w:pos="290"/>
        </w:tabs>
        <w:ind w:firstLine="709"/>
        <w:jc w:val="both"/>
        <w:rPr>
          <w:rFonts w:cs="Times New Roman"/>
          <w:b/>
          <w:sz w:val="28"/>
          <w:szCs w:val="28"/>
          <w:lang w:val="ru-RU"/>
        </w:rPr>
      </w:pPr>
      <w:r>
        <w:rPr>
          <w:rFonts w:cs="Times New Roman"/>
          <w:b/>
          <w:sz w:val="28"/>
          <w:szCs w:val="28"/>
        </w:rPr>
        <w:t>V</w:t>
      </w:r>
      <w:r>
        <w:rPr>
          <w:rFonts w:cs="Times New Roman"/>
          <w:b/>
          <w:sz w:val="28"/>
          <w:szCs w:val="28"/>
          <w:lang w:val="ru-RU"/>
        </w:rPr>
        <w:t>. Перечень основных мероприятий муниципальной программы</w:t>
      </w:r>
    </w:p>
    <w:p w:rsidR="008353C3" w:rsidRDefault="008353C3" w:rsidP="008353C3">
      <w:pPr>
        <w:pStyle w:val="Standard"/>
        <w:tabs>
          <w:tab w:val="left" w:pos="290"/>
        </w:tabs>
        <w:ind w:firstLine="709"/>
        <w:jc w:val="both"/>
        <w:rPr>
          <w:rFonts w:cs="Times New Roman"/>
          <w:sz w:val="28"/>
          <w:szCs w:val="28"/>
          <w:lang w:val="ru-RU"/>
        </w:rPr>
      </w:pPr>
    </w:p>
    <w:p w:rsidR="008353C3" w:rsidRDefault="008353C3" w:rsidP="008353C3">
      <w:pPr>
        <w:pStyle w:val="Standard"/>
        <w:tabs>
          <w:tab w:val="left" w:pos="290"/>
        </w:tabs>
        <w:ind w:firstLine="709"/>
        <w:jc w:val="both"/>
        <w:rPr>
          <w:rFonts w:cs="Times New Roman"/>
          <w:sz w:val="28"/>
          <w:szCs w:val="28"/>
          <w:lang w:val="ru-RU"/>
        </w:rPr>
      </w:pPr>
      <w:r>
        <w:rPr>
          <w:rFonts w:cs="Times New Roman"/>
          <w:sz w:val="28"/>
          <w:szCs w:val="28"/>
          <w:lang w:val="ru-RU"/>
        </w:rPr>
        <w:t xml:space="preserve">Перечень основных мероприятий муниципальной программы с указанием ожидаемых результатов представлены в Приложениях № 1, № 2.  </w:t>
      </w:r>
    </w:p>
    <w:p w:rsidR="008353C3" w:rsidRDefault="008353C3" w:rsidP="008353C3">
      <w:pPr>
        <w:pStyle w:val="Standard"/>
        <w:tabs>
          <w:tab w:val="left" w:pos="290"/>
        </w:tabs>
        <w:ind w:firstLine="709"/>
        <w:jc w:val="both"/>
        <w:rPr>
          <w:rFonts w:cs="Times New Roman"/>
          <w:sz w:val="28"/>
          <w:szCs w:val="28"/>
          <w:lang w:val="ru-RU"/>
        </w:rPr>
      </w:pPr>
    </w:p>
    <w:p w:rsidR="008353C3" w:rsidRDefault="008353C3" w:rsidP="008353C3">
      <w:pPr>
        <w:pStyle w:val="Standard"/>
        <w:tabs>
          <w:tab w:val="left" w:pos="290"/>
        </w:tabs>
        <w:ind w:firstLine="709"/>
        <w:jc w:val="both"/>
        <w:rPr>
          <w:rFonts w:cs="Times New Roman"/>
          <w:b/>
          <w:sz w:val="28"/>
          <w:szCs w:val="28"/>
          <w:lang w:val="ru-RU"/>
        </w:rPr>
      </w:pPr>
      <w:r>
        <w:rPr>
          <w:rFonts w:cs="Times New Roman"/>
          <w:sz w:val="28"/>
          <w:szCs w:val="28"/>
          <w:lang w:val="ru-RU"/>
        </w:rPr>
        <w:t xml:space="preserve">                          </w:t>
      </w:r>
    </w:p>
    <w:p w:rsidR="008353C3" w:rsidRDefault="008353C3" w:rsidP="008353C3">
      <w:pPr>
        <w:rPr>
          <w:rFonts w:eastAsia="Arial"/>
          <w:sz w:val="28"/>
          <w:szCs w:val="28"/>
        </w:rPr>
        <w:sectPr w:rsidR="008353C3" w:rsidSect="002C4A6D">
          <w:pgSz w:w="11906" w:h="16838"/>
          <w:pgMar w:top="1134" w:right="567" w:bottom="709" w:left="1701" w:header="567" w:footer="567" w:gutter="0"/>
          <w:pgNumType w:start="1"/>
          <w:cols w:space="720"/>
        </w:sectPr>
      </w:pPr>
    </w:p>
    <w:p w:rsidR="008353C3" w:rsidRDefault="008353C3" w:rsidP="008353C3">
      <w:pPr>
        <w:jc w:val="right"/>
        <w:rPr>
          <w:sz w:val="28"/>
          <w:szCs w:val="28"/>
        </w:rPr>
      </w:pPr>
      <w:r>
        <w:rPr>
          <w:sz w:val="28"/>
          <w:szCs w:val="28"/>
        </w:rPr>
        <w:lastRenderedPageBreak/>
        <w:t>Приложение № 1</w:t>
      </w:r>
    </w:p>
    <w:p w:rsidR="008353C3" w:rsidRDefault="008353C3" w:rsidP="008353C3">
      <w:pPr>
        <w:widowControl w:val="0"/>
        <w:autoSpaceDE w:val="0"/>
        <w:autoSpaceDN w:val="0"/>
        <w:adjustRightInd w:val="0"/>
        <w:jc w:val="center"/>
        <w:rPr>
          <w:sz w:val="28"/>
          <w:szCs w:val="28"/>
        </w:rPr>
      </w:pPr>
    </w:p>
    <w:p w:rsidR="008353C3" w:rsidRDefault="008353C3" w:rsidP="008353C3">
      <w:pPr>
        <w:widowControl w:val="0"/>
        <w:autoSpaceDE w:val="0"/>
        <w:autoSpaceDN w:val="0"/>
        <w:adjustRightInd w:val="0"/>
        <w:jc w:val="center"/>
        <w:rPr>
          <w:sz w:val="28"/>
          <w:szCs w:val="28"/>
        </w:rPr>
      </w:pPr>
    </w:p>
    <w:p w:rsidR="008353C3" w:rsidRDefault="008353C3" w:rsidP="008353C3">
      <w:pPr>
        <w:widowControl w:val="0"/>
        <w:autoSpaceDE w:val="0"/>
        <w:autoSpaceDN w:val="0"/>
        <w:adjustRightInd w:val="0"/>
        <w:jc w:val="center"/>
        <w:rPr>
          <w:sz w:val="28"/>
          <w:szCs w:val="28"/>
        </w:rPr>
      </w:pPr>
      <w:r>
        <w:rPr>
          <w:sz w:val="28"/>
          <w:szCs w:val="28"/>
        </w:rPr>
        <w:t xml:space="preserve">План реализации администрации </w:t>
      </w:r>
      <w:r>
        <w:rPr>
          <w:color w:val="000000"/>
          <w:sz w:val="28"/>
          <w:szCs w:val="28"/>
        </w:rPr>
        <w:t xml:space="preserve">Сясьстройского городского поселения Волховского муниципального района Ленинградской области </w:t>
      </w:r>
      <w:r>
        <w:rPr>
          <w:sz w:val="28"/>
          <w:szCs w:val="28"/>
        </w:rPr>
        <w:t>«Обеспечение качественным жильем  граждан на территории Сясьстройского городского поселения Волховского муниципального района Ленинградской области</w:t>
      </w:r>
    </w:p>
    <w:p w:rsidR="008353C3" w:rsidRDefault="008353C3" w:rsidP="008353C3">
      <w:pPr>
        <w:widowControl w:val="0"/>
        <w:autoSpaceDE w:val="0"/>
        <w:autoSpaceDN w:val="0"/>
        <w:adjustRightInd w:val="0"/>
        <w:jc w:val="center"/>
        <w:rPr>
          <w:sz w:val="28"/>
          <w:szCs w:val="28"/>
        </w:rPr>
      </w:pPr>
      <w:r>
        <w:rPr>
          <w:sz w:val="28"/>
          <w:szCs w:val="28"/>
        </w:rPr>
        <w:t>на 202</w:t>
      </w:r>
      <w:r w:rsidR="009D1977">
        <w:rPr>
          <w:sz w:val="28"/>
          <w:szCs w:val="28"/>
        </w:rPr>
        <w:t>4</w:t>
      </w:r>
      <w:r>
        <w:rPr>
          <w:sz w:val="28"/>
          <w:szCs w:val="28"/>
        </w:rPr>
        <w:t>-202</w:t>
      </w:r>
      <w:r w:rsidR="009D1977">
        <w:rPr>
          <w:sz w:val="28"/>
          <w:szCs w:val="28"/>
        </w:rPr>
        <w:t>6</w:t>
      </w:r>
      <w:r>
        <w:rPr>
          <w:sz w:val="28"/>
          <w:szCs w:val="28"/>
        </w:rPr>
        <w:t xml:space="preserve"> годы»</w:t>
      </w:r>
    </w:p>
    <w:p w:rsidR="008353C3" w:rsidRDefault="008353C3" w:rsidP="008353C3">
      <w:pPr>
        <w:widowControl w:val="0"/>
        <w:autoSpaceDE w:val="0"/>
        <w:autoSpaceDN w:val="0"/>
        <w:adjustRightInd w:val="0"/>
        <w:rPr>
          <w:szCs w:val="28"/>
        </w:rPr>
      </w:pPr>
    </w:p>
    <w:tbl>
      <w:tblPr>
        <w:tblW w:w="13700" w:type="dxa"/>
        <w:tblInd w:w="93" w:type="dxa"/>
        <w:tblLayout w:type="fixed"/>
        <w:tblLook w:val="04A0"/>
      </w:tblPr>
      <w:tblGrid>
        <w:gridCol w:w="486"/>
        <w:gridCol w:w="1657"/>
        <w:gridCol w:w="3221"/>
        <w:gridCol w:w="1190"/>
        <w:gridCol w:w="1121"/>
        <w:gridCol w:w="1134"/>
        <w:gridCol w:w="1274"/>
        <w:gridCol w:w="992"/>
        <w:gridCol w:w="118"/>
        <w:gridCol w:w="15"/>
        <w:gridCol w:w="11"/>
        <w:gridCol w:w="987"/>
        <w:gridCol w:w="74"/>
        <w:gridCol w:w="1420"/>
      </w:tblGrid>
      <w:tr w:rsidR="001166B6" w:rsidTr="001166B6">
        <w:trPr>
          <w:trHeight w:val="780"/>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72157" w:rsidRDefault="00172157">
            <w:pPr>
              <w:spacing w:line="276" w:lineRule="auto"/>
              <w:jc w:val="center"/>
              <w:rPr>
                <w:lang w:eastAsia="ru-RU"/>
              </w:rPr>
            </w:pPr>
            <w:r>
              <w:rPr>
                <w:lang w:eastAsia="ru-RU"/>
              </w:rPr>
              <w:t>№ п/п</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172157" w:rsidRDefault="00172157">
            <w:pPr>
              <w:spacing w:line="276" w:lineRule="auto"/>
              <w:jc w:val="center"/>
              <w:rPr>
                <w:lang w:eastAsia="ru-RU"/>
              </w:rPr>
            </w:pPr>
            <w:r>
              <w:rPr>
                <w:lang w:eastAsia="ru-RU"/>
              </w:rPr>
              <w:t>Наименование структурных элементов программы</w:t>
            </w:r>
          </w:p>
        </w:tc>
        <w:tc>
          <w:tcPr>
            <w:tcW w:w="3221" w:type="dxa"/>
            <w:vMerge w:val="restart"/>
            <w:tcBorders>
              <w:top w:val="single" w:sz="4" w:space="0" w:color="auto"/>
              <w:left w:val="single" w:sz="4" w:space="0" w:color="auto"/>
              <w:bottom w:val="single" w:sz="4" w:space="0" w:color="auto"/>
              <w:right w:val="single" w:sz="4" w:space="0" w:color="auto"/>
            </w:tcBorders>
            <w:vAlign w:val="center"/>
            <w:hideMark/>
          </w:tcPr>
          <w:p w:rsidR="00172157" w:rsidRDefault="00172157">
            <w:pPr>
              <w:spacing w:line="276" w:lineRule="auto"/>
              <w:jc w:val="center"/>
              <w:rPr>
                <w:lang w:eastAsia="ru-RU"/>
              </w:rPr>
            </w:pPr>
            <w:r>
              <w:rPr>
                <w:lang w:eastAsia="ru-RU"/>
              </w:rPr>
              <w:t>Источники финансирования</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172157" w:rsidRDefault="00172157">
            <w:pPr>
              <w:spacing w:line="276" w:lineRule="auto"/>
              <w:jc w:val="center"/>
              <w:rPr>
                <w:lang w:eastAsia="ru-RU"/>
              </w:rPr>
            </w:pPr>
            <w:r>
              <w:rPr>
                <w:lang w:eastAsia="ru-RU"/>
              </w:rPr>
              <w:t>Годы реализации</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172157" w:rsidRDefault="00172157">
            <w:pPr>
              <w:spacing w:line="276" w:lineRule="auto"/>
              <w:jc w:val="center"/>
              <w:rPr>
                <w:lang w:eastAsia="ru-RU"/>
              </w:rPr>
            </w:pPr>
            <w:r>
              <w:rPr>
                <w:lang w:eastAsia="ru-RU"/>
              </w:rPr>
              <w:t>Всего расходов (тыс</w:t>
            </w:r>
            <w:proofErr w:type="gramStart"/>
            <w:r>
              <w:rPr>
                <w:lang w:eastAsia="ru-RU"/>
              </w:rPr>
              <w:t>.р</w:t>
            </w:r>
            <w:proofErr w:type="gramEnd"/>
            <w:r>
              <w:rPr>
                <w:lang w:eastAsia="ru-RU"/>
              </w:rPr>
              <w:t>уб.)</w:t>
            </w:r>
          </w:p>
        </w:tc>
        <w:tc>
          <w:tcPr>
            <w:tcW w:w="4531" w:type="dxa"/>
            <w:gridSpan w:val="7"/>
            <w:tcBorders>
              <w:top w:val="single" w:sz="4" w:space="0" w:color="auto"/>
              <w:left w:val="single" w:sz="4" w:space="0" w:color="auto"/>
              <w:bottom w:val="single" w:sz="4" w:space="0" w:color="auto"/>
              <w:right w:val="single" w:sz="4" w:space="0" w:color="auto"/>
            </w:tcBorders>
            <w:hideMark/>
          </w:tcPr>
          <w:p w:rsidR="00172157" w:rsidRDefault="001166B6">
            <w:pPr>
              <w:spacing w:line="276" w:lineRule="auto"/>
              <w:jc w:val="center"/>
              <w:rPr>
                <w:lang w:eastAsia="ru-RU"/>
              </w:rPr>
            </w:pPr>
            <w:r>
              <w:rPr>
                <w:lang w:eastAsia="ru-RU"/>
              </w:rPr>
              <w:t>Оценка расходов (тыс. руб. в ценах соответствующих лет)</w:t>
            </w:r>
          </w:p>
        </w:tc>
        <w:tc>
          <w:tcPr>
            <w:tcW w:w="1494" w:type="dxa"/>
            <w:gridSpan w:val="2"/>
            <w:tcBorders>
              <w:top w:val="single" w:sz="4" w:space="0" w:color="auto"/>
              <w:bottom w:val="single" w:sz="4" w:space="0" w:color="auto"/>
              <w:right w:val="single" w:sz="4" w:space="0" w:color="auto"/>
            </w:tcBorders>
            <w:shd w:val="clear" w:color="auto" w:fill="auto"/>
          </w:tcPr>
          <w:p w:rsidR="001166B6" w:rsidRDefault="001166B6" w:rsidP="001166B6">
            <w:pPr>
              <w:spacing w:after="200" w:line="276" w:lineRule="auto"/>
              <w:jc w:val="center"/>
            </w:pPr>
            <w:proofErr w:type="gramStart"/>
            <w:r>
              <w:rPr>
                <w:lang w:eastAsia="ru-RU"/>
              </w:rPr>
              <w:t>Ответственный</w:t>
            </w:r>
            <w:proofErr w:type="gramEnd"/>
            <w:r>
              <w:rPr>
                <w:lang w:eastAsia="ru-RU"/>
              </w:rPr>
              <w:t xml:space="preserve"> за выполнение мероприятий программы</w:t>
            </w:r>
          </w:p>
        </w:tc>
      </w:tr>
      <w:tr w:rsidR="00172157" w:rsidTr="001166B6">
        <w:trPr>
          <w:trHeight w:val="18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lang w:eastAsia="ru-RU"/>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lang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lang w:eastAsia="ru-RU"/>
              </w:rPr>
            </w:pPr>
          </w:p>
        </w:tc>
        <w:tc>
          <w:tcPr>
            <w:tcW w:w="1134" w:type="dxa"/>
            <w:tcBorders>
              <w:top w:val="nil"/>
              <w:left w:val="nil"/>
              <w:bottom w:val="single" w:sz="4" w:space="0" w:color="auto"/>
              <w:right w:val="single" w:sz="4" w:space="0" w:color="auto"/>
            </w:tcBorders>
            <w:hideMark/>
          </w:tcPr>
          <w:p w:rsidR="00172157" w:rsidRPr="00054736" w:rsidRDefault="00172157">
            <w:pPr>
              <w:spacing w:line="276" w:lineRule="auto"/>
              <w:rPr>
                <w:color w:val="000000"/>
              </w:rPr>
            </w:pPr>
            <w:r w:rsidRPr="00054736">
              <w:rPr>
                <w:color w:val="000000"/>
              </w:rPr>
              <w:t xml:space="preserve">Период, предшествующий 1-му финансовому     </w:t>
            </w:r>
            <w:r w:rsidRPr="00054736">
              <w:rPr>
                <w:color w:val="000000"/>
              </w:rPr>
              <w:br/>
              <w:t xml:space="preserve">году      </w:t>
            </w:r>
            <w:r w:rsidRPr="00054736">
              <w:rPr>
                <w:color w:val="000000"/>
              </w:rPr>
              <w:br/>
              <w:t>планового</w:t>
            </w:r>
            <w:r w:rsidRPr="00054736">
              <w:rPr>
                <w:color w:val="000000"/>
              </w:rPr>
              <w:br/>
              <w:t xml:space="preserve">периода *  </w:t>
            </w:r>
          </w:p>
          <w:p w:rsidR="00172157" w:rsidRPr="001166B6" w:rsidRDefault="00172157" w:rsidP="00054736">
            <w:pPr>
              <w:spacing w:line="276" w:lineRule="auto"/>
              <w:rPr>
                <w:b/>
                <w:color w:val="000000"/>
              </w:rPr>
            </w:pPr>
            <w:r w:rsidRPr="001166B6">
              <w:rPr>
                <w:b/>
                <w:color w:val="000000"/>
              </w:rPr>
              <w:t>(2023 год)</w:t>
            </w:r>
          </w:p>
        </w:tc>
        <w:tc>
          <w:tcPr>
            <w:tcW w:w="1274" w:type="dxa"/>
            <w:tcBorders>
              <w:top w:val="nil"/>
              <w:left w:val="nil"/>
              <w:bottom w:val="single" w:sz="4" w:space="0" w:color="auto"/>
              <w:right w:val="single" w:sz="4" w:space="0" w:color="auto"/>
            </w:tcBorders>
            <w:hideMark/>
          </w:tcPr>
          <w:p w:rsidR="00172157" w:rsidRPr="00054736" w:rsidRDefault="00172157">
            <w:pPr>
              <w:spacing w:line="276" w:lineRule="auto"/>
              <w:rPr>
                <w:color w:val="000000"/>
              </w:rPr>
            </w:pPr>
            <w:r w:rsidRPr="00054736">
              <w:rPr>
                <w:color w:val="000000"/>
              </w:rPr>
              <w:t xml:space="preserve">1-й  </w:t>
            </w:r>
            <w:proofErr w:type="gramStart"/>
            <w:r w:rsidRPr="00054736">
              <w:rPr>
                <w:color w:val="000000"/>
              </w:rPr>
              <w:t>финансовый</w:t>
            </w:r>
            <w:proofErr w:type="gramEnd"/>
            <w:r w:rsidRPr="00054736">
              <w:rPr>
                <w:color w:val="000000"/>
              </w:rPr>
              <w:t xml:space="preserve">     </w:t>
            </w:r>
            <w:r w:rsidRPr="00054736">
              <w:rPr>
                <w:color w:val="000000"/>
              </w:rPr>
              <w:br/>
              <w:t xml:space="preserve">год      </w:t>
            </w:r>
            <w:r w:rsidRPr="00054736">
              <w:rPr>
                <w:color w:val="000000"/>
              </w:rPr>
              <w:br/>
              <w:t>планового</w:t>
            </w:r>
            <w:r w:rsidRPr="00054736">
              <w:rPr>
                <w:color w:val="000000"/>
              </w:rPr>
              <w:br/>
              <w:t xml:space="preserve">периода  </w:t>
            </w:r>
          </w:p>
          <w:p w:rsidR="00172157" w:rsidRPr="001166B6" w:rsidRDefault="00172157" w:rsidP="00054736">
            <w:pPr>
              <w:spacing w:line="276" w:lineRule="auto"/>
              <w:rPr>
                <w:b/>
                <w:color w:val="000000"/>
              </w:rPr>
            </w:pPr>
            <w:r w:rsidRPr="001166B6">
              <w:rPr>
                <w:b/>
                <w:color w:val="000000"/>
              </w:rPr>
              <w:t>(2024 год)</w:t>
            </w:r>
          </w:p>
        </w:tc>
        <w:tc>
          <w:tcPr>
            <w:tcW w:w="992" w:type="dxa"/>
            <w:tcBorders>
              <w:top w:val="nil"/>
              <w:left w:val="nil"/>
              <w:bottom w:val="single" w:sz="4" w:space="0" w:color="auto"/>
              <w:right w:val="single" w:sz="4" w:space="0" w:color="auto"/>
            </w:tcBorders>
            <w:hideMark/>
          </w:tcPr>
          <w:p w:rsidR="00172157" w:rsidRPr="00054736" w:rsidRDefault="00172157">
            <w:pPr>
              <w:spacing w:line="276" w:lineRule="auto"/>
              <w:rPr>
                <w:color w:val="000000"/>
              </w:rPr>
            </w:pPr>
            <w:r w:rsidRPr="00054736">
              <w:rPr>
                <w:color w:val="000000"/>
              </w:rPr>
              <w:t xml:space="preserve">2-й </w:t>
            </w:r>
            <w:r w:rsidRPr="00054736">
              <w:rPr>
                <w:color w:val="000000"/>
              </w:rPr>
              <w:br/>
            </w:r>
            <w:proofErr w:type="gramStart"/>
            <w:r w:rsidRPr="00054736">
              <w:rPr>
                <w:color w:val="000000"/>
              </w:rPr>
              <w:t>финансовый</w:t>
            </w:r>
            <w:proofErr w:type="gramEnd"/>
            <w:r w:rsidRPr="00054736">
              <w:rPr>
                <w:color w:val="000000"/>
              </w:rPr>
              <w:br/>
              <w:t>год  планового периода</w:t>
            </w:r>
          </w:p>
          <w:p w:rsidR="00172157" w:rsidRPr="001166B6" w:rsidRDefault="00172157" w:rsidP="00054736">
            <w:pPr>
              <w:spacing w:line="276" w:lineRule="auto"/>
              <w:rPr>
                <w:b/>
                <w:color w:val="000000"/>
              </w:rPr>
            </w:pPr>
            <w:r w:rsidRPr="001166B6">
              <w:rPr>
                <w:b/>
                <w:color w:val="000000"/>
              </w:rPr>
              <w:t>(2025 год)</w:t>
            </w:r>
          </w:p>
        </w:tc>
        <w:tc>
          <w:tcPr>
            <w:tcW w:w="1205" w:type="dxa"/>
            <w:gridSpan w:val="5"/>
            <w:tcBorders>
              <w:top w:val="nil"/>
              <w:left w:val="nil"/>
              <w:bottom w:val="single" w:sz="4" w:space="0" w:color="auto"/>
              <w:right w:val="single" w:sz="4" w:space="0" w:color="auto"/>
            </w:tcBorders>
            <w:hideMark/>
          </w:tcPr>
          <w:p w:rsidR="00172157" w:rsidRPr="00054736" w:rsidRDefault="00172157">
            <w:pPr>
              <w:spacing w:line="276" w:lineRule="auto"/>
              <w:rPr>
                <w:color w:val="000000"/>
              </w:rPr>
            </w:pPr>
            <w:proofErr w:type="gramStart"/>
            <w:r w:rsidRPr="00054736">
              <w:rPr>
                <w:color w:val="000000"/>
              </w:rPr>
              <w:t xml:space="preserve">(3-й </w:t>
            </w:r>
            <w:r w:rsidRPr="00054736">
              <w:rPr>
                <w:color w:val="000000"/>
              </w:rPr>
              <w:br/>
              <w:t>финансовый</w:t>
            </w:r>
            <w:r w:rsidRPr="00054736">
              <w:rPr>
                <w:color w:val="000000"/>
              </w:rPr>
              <w:br/>
              <w:t>год  планового периода</w:t>
            </w:r>
            <w:proofErr w:type="gramEnd"/>
          </w:p>
          <w:p w:rsidR="00172157" w:rsidRPr="001166B6" w:rsidRDefault="00172157" w:rsidP="00054736">
            <w:pPr>
              <w:spacing w:line="276" w:lineRule="auto"/>
              <w:rPr>
                <w:b/>
                <w:color w:val="000000"/>
              </w:rPr>
            </w:pPr>
            <w:r w:rsidRPr="001166B6">
              <w:rPr>
                <w:b/>
                <w:color w:val="000000"/>
              </w:rPr>
              <w:t>(2026 год)</w:t>
            </w:r>
          </w:p>
        </w:tc>
        <w:tc>
          <w:tcPr>
            <w:tcW w:w="1420" w:type="dxa"/>
            <w:tcBorders>
              <w:top w:val="single" w:sz="4" w:space="0" w:color="auto"/>
              <w:left w:val="single" w:sz="4" w:space="0" w:color="auto"/>
              <w:bottom w:val="single" w:sz="4" w:space="0" w:color="auto"/>
              <w:right w:val="single" w:sz="4" w:space="0" w:color="auto"/>
            </w:tcBorders>
            <w:vAlign w:val="center"/>
            <w:hideMark/>
          </w:tcPr>
          <w:p w:rsidR="00172157" w:rsidRDefault="00172157">
            <w:pPr>
              <w:rPr>
                <w:lang w:eastAsia="ru-RU"/>
              </w:rPr>
            </w:pPr>
          </w:p>
        </w:tc>
      </w:tr>
      <w:tr w:rsidR="0058584E" w:rsidTr="001166B6">
        <w:trPr>
          <w:trHeight w:val="450"/>
        </w:trPr>
        <w:tc>
          <w:tcPr>
            <w:tcW w:w="486" w:type="dxa"/>
            <w:vMerge w:val="restart"/>
            <w:tcBorders>
              <w:top w:val="nil"/>
              <w:left w:val="single" w:sz="4" w:space="0" w:color="auto"/>
              <w:bottom w:val="single" w:sz="4" w:space="0" w:color="auto"/>
              <w:right w:val="single" w:sz="4" w:space="0" w:color="auto"/>
            </w:tcBorders>
            <w:vAlign w:val="center"/>
            <w:hideMark/>
          </w:tcPr>
          <w:p w:rsidR="0058584E" w:rsidRDefault="0058584E">
            <w:pPr>
              <w:spacing w:line="276" w:lineRule="auto"/>
              <w:jc w:val="center"/>
              <w:rPr>
                <w:b/>
                <w:bCs/>
                <w:lang w:eastAsia="ru-RU"/>
              </w:rPr>
            </w:pPr>
            <w:r>
              <w:rPr>
                <w:b/>
                <w:bCs/>
                <w:lang w:eastAsia="ru-RU"/>
              </w:rPr>
              <w:t> </w:t>
            </w:r>
          </w:p>
        </w:tc>
        <w:tc>
          <w:tcPr>
            <w:tcW w:w="1657" w:type="dxa"/>
            <w:vMerge w:val="restart"/>
            <w:tcBorders>
              <w:top w:val="nil"/>
              <w:left w:val="single" w:sz="4" w:space="0" w:color="auto"/>
              <w:bottom w:val="single" w:sz="4" w:space="0" w:color="auto"/>
              <w:right w:val="single" w:sz="4" w:space="0" w:color="auto"/>
            </w:tcBorders>
            <w:vAlign w:val="center"/>
            <w:hideMark/>
          </w:tcPr>
          <w:p w:rsidR="0058584E" w:rsidRDefault="0058584E">
            <w:pPr>
              <w:spacing w:line="276" w:lineRule="auto"/>
              <w:jc w:val="center"/>
              <w:rPr>
                <w:b/>
                <w:bCs/>
                <w:sz w:val="24"/>
                <w:szCs w:val="24"/>
                <w:lang w:eastAsia="ru-RU"/>
              </w:rPr>
            </w:pPr>
            <w:r>
              <w:rPr>
                <w:b/>
                <w:bCs/>
                <w:sz w:val="24"/>
                <w:szCs w:val="24"/>
                <w:lang w:eastAsia="ru-RU"/>
              </w:rPr>
              <w:t>ИТОГО ПО ПРОГРАММЕ</w:t>
            </w:r>
          </w:p>
        </w:tc>
        <w:tc>
          <w:tcPr>
            <w:tcW w:w="3221" w:type="dxa"/>
            <w:tcBorders>
              <w:top w:val="nil"/>
              <w:left w:val="nil"/>
              <w:bottom w:val="single" w:sz="4" w:space="0" w:color="auto"/>
              <w:right w:val="single" w:sz="4" w:space="0" w:color="auto"/>
            </w:tcBorders>
            <w:hideMark/>
          </w:tcPr>
          <w:p w:rsidR="0058584E" w:rsidRDefault="0058584E">
            <w:pPr>
              <w:spacing w:line="276" w:lineRule="auto"/>
              <w:rPr>
                <w:b/>
                <w:bCs/>
                <w:lang w:eastAsia="ru-RU"/>
              </w:rPr>
            </w:pPr>
            <w:r>
              <w:rPr>
                <w:b/>
                <w:bCs/>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hideMark/>
          </w:tcPr>
          <w:p w:rsidR="0058584E" w:rsidRDefault="0058584E" w:rsidP="001C527E">
            <w:pPr>
              <w:spacing w:line="276" w:lineRule="auto"/>
              <w:rPr>
                <w:b/>
                <w:bCs/>
                <w:lang w:eastAsia="ru-RU"/>
              </w:rPr>
            </w:pPr>
            <w:r>
              <w:rPr>
                <w:b/>
                <w:bCs/>
                <w:lang w:eastAsia="ru-RU"/>
              </w:rPr>
              <w:t> 2024-2026</w:t>
            </w:r>
          </w:p>
        </w:tc>
        <w:tc>
          <w:tcPr>
            <w:tcW w:w="1121" w:type="dxa"/>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sidRPr="0058584E">
              <w:rPr>
                <w:b/>
                <w:lang w:eastAsia="ru-RU"/>
              </w:rPr>
              <w:t>2</w:t>
            </w:r>
            <w:r>
              <w:rPr>
                <w:b/>
                <w:lang w:eastAsia="ru-RU"/>
              </w:rPr>
              <w:t>7</w:t>
            </w:r>
            <w:r w:rsidRPr="0058584E">
              <w:rPr>
                <w:b/>
                <w:lang w:eastAsia="ru-RU"/>
              </w:rPr>
              <w:t>0</w:t>
            </w:r>
            <w:r>
              <w:rPr>
                <w:b/>
                <w:lang w:eastAsia="ru-RU"/>
              </w:rPr>
              <w:t>0</w:t>
            </w:r>
            <w:r w:rsidRPr="0058584E">
              <w:rPr>
                <w:b/>
                <w:lang w:eastAsia="ru-RU"/>
              </w:rPr>
              <w:t>8,28</w:t>
            </w:r>
          </w:p>
        </w:tc>
        <w:tc>
          <w:tcPr>
            <w:tcW w:w="1134" w:type="dxa"/>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sidRPr="0058584E">
              <w:rPr>
                <w:b/>
                <w:lang w:eastAsia="ru-RU"/>
              </w:rPr>
              <w:t>6261,5</w:t>
            </w:r>
          </w:p>
        </w:tc>
        <w:tc>
          <w:tcPr>
            <w:tcW w:w="1274" w:type="dxa"/>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Pr>
                <w:b/>
                <w:lang w:eastAsia="ru-RU"/>
              </w:rPr>
              <w:t>4</w:t>
            </w:r>
            <w:r w:rsidRPr="0058584E">
              <w:rPr>
                <w:b/>
                <w:lang w:eastAsia="ru-RU"/>
              </w:rPr>
              <w:t>781,68</w:t>
            </w:r>
          </w:p>
        </w:tc>
        <w:tc>
          <w:tcPr>
            <w:tcW w:w="992" w:type="dxa"/>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sidRPr="0058584E">
              <w:rPr>
                <w:b/>
                <w:lang w:eastAsia="ru-RU"/>
              </w:rPr>
              <w:t>12256,84</w:t>
            </w:r>
          </w:p>
        </w:tc>
        <w:tc>
          <w:tcPr>
            <w:tcW w:w="1205" w:type="dxa"/>
            <w:gridSpan w:val="5"/>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sidRPr="0058584E">
              <w:rPr>
                <w:b/>
                <w:lang w:eastAsia="ru-RU"/>
              </w:rPr>
              <w:t>3708,26</w:t>
            </w:r>
          </w:p>
        </w:tc>
        <w:tc>
          <w:tcPr>
            <w:tcW w:w="1420" w:type="dxa"/>
            <w:vMerge w:val="restart"/>
            <w:tcBorders>
              <w:top w:val="nil"/>
              <w:left w:val="single" w:sz="4" w:space="0" w:color="auto"/>
              <w:bottom w:val="single" w:sz="4" w:space="0" w:color="auto"/>
              <w:right w:val="single" w:sz="4" w:space="0" w:color="auto"/>
            </w:tcBorders>
            <w:hideMark/>
          </w:tcPr>
          <w:p w:rsidR="0058584E" w:rsidRDefault="0058584E">
            <w:pPr>
              <w:spacing w:line="276" w:lineRule="auto"/>
              <w:rPr>
                <w:b/>
                <w:bCs/>
                <w:lang w:eastAsia="ru-RU"/>
              </w:rPr>
            </w:pPr>
            <w:r>
              <w:rPr>
                <w:b/>
                <w:bCs/>
                <w:lang w:eastAsia="ru-RU"/>
              </w:rPr>
              <w:t> </w:t>
            </w:r>
            <w:r>
              <w:rPr>
                <w:b/>
              </w:rPr>
              <w:t>Отдел по управлению муниципальным имуществом</w:t>
            </w:r>
          </w:p>
        </w:tc>
      </w:tr>
      <w:tr w:rsidR="0058584E" w:rsidTr="001166B6">
        <w:trPr>
          <w:trHeight w:val="300"/>
        </w:trPr>
        <w:tc>
          <w:tcPr>
            <w:tcW w:w="486" w:type="dxa"/>
            <w:vMerge/>
            <w:tcBorders>
              <w:top w:val="nil"/>
              <w:left w:val="single" w:sz="4" w:space="0" w:color="auto"/>
              <w:bottom w:val="single" w:sz="4" w:space="0" w:color="auto"/>
              <w:right w:val="single" w:sz="4" w:space="0" w:color="auto"/>
            </w:tcBorders>
            <w:vAlign w:val="center"/>
            <w:hideMark/>
          </w:tcPr>
          <w:p w:rsidR="0058584E" w:rsidRDefault="0058584E">
            <w:pPr>
              <w:rPr>
                <w:b/>
                <w:bCs/>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58584E" w:rsidRDefault="0058584E">
            <w:pPr>
              <w:rPr>
                <w:b/>
                <w:bCs/>
                <w:sz w:val="24"/>
                <w:szCs w:val="24"/>
                <w:lang w:eastAsia="ru-RU"/>
              </w:rPr>
            </w:pPr>
          </w:p>
        </w:tc>
        <w:tc>
          <w:tcPr>
            <w:tcW w:w="3221" w:type="dxa"/>
            <w:tcBorders>
              <w:top w:val="nil"/>
              <w:left w:val="nil"/>
              <w:bottom w:val="single" w:sz="4" w:space="0" w:color="auto"/>
              <w:right w:val="single" w:sz="4" w:space="0" w:color="auto"/>
            </w:tcBorders>
            <w:hideMark/>
          </w:tcPr>
          <w:p w:rsidR="0058584E" w:rsidRDefault="0058584E">
            <w:pPr>
              <w:spacing w:line="276" w:lineRule="auto"/>
              <w:rPr>
                <w:b/>
                <w:bCs/>
                <w:lang w:eastAsia="ru-RU"/>
              </w:rPr>
            </w:pPr>
            <w:r>
              <w:rPr>
                <w:b/>
                <w:bCs/>
                <w:lang w:eastAsia="ru-RU"/>
              </w:rPr>
              <w:t>Средства бюджета поселения</w:t>
            </w:r>
          </w:p>
        </w:tc>
        <w:tc>
          <w:tcPr>
            <w:tcW w:w="1190" w:type="dxa"/>
            <w:vMerge/>
            <w:tcBorders>
              <w:top w:val="nil"/>
              <w:left w:val="single" w:sz="4" w:space="0" w:color="auto"/>
              <w:bottom w:val="single" w:sz="4" w:space="0" w:color="000000"/>
              <w:right w:val="single" w:sz="4" w:space="0" w:color="auto"/>
            </w:tcBorders>
            <w:vAlign w:val="center"/>
            <w:hideMark/>
          </w:tcPr>
          <w:p w:rsidR="0058584E" w:rsidRDefault="0058584E">
            <w:pPr>
              <w:rPr>
                <w:b/>
                <w:bCs/>
                <w:lang w:eastAsia="ru-RU"/>
              </w:rPr>
            </w:pPr>
          </w:p>
        </w:tc>
        <w:tc>
          <w:tcPr>
            <w:tcW w:w="1121" w:type="dxa"/>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Pr>
                <w:b/>
                <w:lang w:eastAsia="ru-RU"/>
              </w:rPr>
              <w:t>6</w:t>
            </w:r>
            <w:r w:rsidRPr="0058584E">
              <w:rPr>
                <w:b/>
                <w:lang w:eastAsia="ru-RU"/>
              </w:rPr>
              <w:t>084,4</w:t>
            </w:r>
          </w:p>
        </w:tc>
        <w:tc>
          <w:tcPr>
            <w:tcW w:w="1134"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690,0</w:t>
            </w:r>
          </w:p>
        </w:tc>
        <w:tc>
          <w:tcPr>
            <w:tcW w:w="1274"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3 694,4</w:t>
            </w:r>
          </w:p>
        </w:tc>
        <w:tc>
          <w:tcPr>
            <w:tcW w:w="992"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800,0</w:t>
            </w:r>
          </w:p>
        </w:tc>
        <w:tc>
          <w:tcPr>
            <w:tcW w:w="1205" w:type="dxa"/>
            <w:gridSpan w:val="5"/>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900,0</w:t>
            </w:r>
          </w:p>
        </w:tc>
        <w:tc>
          <w:tcPr>
            <w:tcW w:w="1420" w:type="dxa"/>
            <w:vMerge/>
            <w:tcBorders>
              <w:top w:val="nil"/>
              <w:left w:val="single" w:sz="4" w:space="0" w:color="auto"/>
              <w:bottom w:val="single" w:sz="4" w:space="0" w:color="auto"/>
              <w:right w:val="single" w:sz="4" w:space="0" w:color="auto"/>
            </w:tcBorders>
            <w:vAlign w:val="center"/>
            <w:hideMark/>
          </w:tcPr>
          <w:p w:rsidR="0058584E" w:rsidRDefault="0058584E">
            <w:pPr>
              <w:rPr>
                <w:b/>
                <w:bCs/>
                <w:lang w:eastAsia="ru-RU"/>
              </w:rPr>
            </w:pPr>
          </w:p>
        </w:tc>
      </w:tr>
      <w:tr w:rsidR="0058584E" w:rsidTr="001166B6">
        <w:trPr>
          <w:trHeight w:val="510"/>
        </w:trPr>
        <w:tc>
          <w:tcPr>
            <w:tcW w:w="486" w:type="dxa"/>
            <w:vMerge/>
            <w:tcBorders>
              <w:top w:val="nil"/>
              <w:left w:val="single" w:sz="4" w:space="0" w:color="auto"/>
              <w:bottom w:val="single" w:sz="4" w:space="0" w:color="auto"/>
              <w:right w:val="single" w:sz="4" w:space="0" w:color="auto"/>
            </w:tcBorders>
            <w:vAlign w:val="center"/>
            <w:hideMark/>
          </w:tcPr>
          <w:p w:rsidR="0058584E" w:rsidRDefault="0058584E">
            <w:pPr>
              <w:rPr>
                <w:b/>
                <w:bCs/>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58584E" w:rsidRDefault="0058584E">
            <w:pPr>
              <w:rPr>
                <w:b/>
                <w:bCs/>
                <w:sz w:val="24"/>
                <w:szCs w:val="24"/>
                <w:lang w:eastAsia="ru-RU"/>
              </w:rPr>
            </w:pPr>
          </w:p>
        </w:tc>
        <w:tc>
          <w:tcPr>
            <w:tcW w:w="3221" w:type="dxa"/>
            <w:tcBorders>
              <w:top w:val="nil"/>
              <w:left w:val="nil"/>
              <w:bottom w:val="single" w:sz="4" w:space="0" w:color="auto"/>
              <w:right w:val="single" w:sz="4" w:space="0" w:color="auto"/>
            </w:tcBorders>
            <w:hideMark/>
          </w:tcPr>
          <w:p w:rsidR="0058584E" w:rsidRDefault="0058584E">
            <w:pPr>
              <w:spacing w:line="276" w:lineRule="auto"/>
              <w:rPr>
                <w:b/>
                <w:bCs/>
                <w:lang w:eastAsia="ru-RU"/>
              </w:rPr>
            </w:pPr>
            <w:r>
              <w:rPr>
                <w:b/>
                <w:bCs/>
                <w:lang w:eastAsia="ru-RU"/>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hideMark/>
          </w:tcPr>
          <w:p w:rsidR="0058584E" w:rsidRDefault="0058584E">
            <w:pPr>
              <w:rPr>
                <w:b/>
                <w:bCs/>
                <w:lang w:eastAsia="ru-RU"/>
              </w:rPr>
            </w:pPr>
          </w:p>
        </w:tc>
        <w:tc>
          <w:tcPr>
            <w:tcW w:w="1121" w:type="dxa"/>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sidRPr="0058584E">
              <w:rPr>
                <w:b/>
                <w:lang w:eastAsia="ru-RU"/>
              </w:rPr>
              <w:t>17739,49</w:t>
            </w:r>
          </w:p>
        </w:tc>
        <w:tc>
          <w:tcPr>
            <w:tcW w:w="1134"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4801,9</w:t>
            </w:r>
          </w:p>
        </w:tc>
        <w:tc>
          <w:tcPr>
            <w:tcW w:w="1274"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912,28</w:t>
            </w:r>
          </w:p>
        </w:tc>
        <w:tc>
          <w:tcPr>
            <w:tcW w:w="992"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9624,72</w:t>
            </w:r>
          </w:p>
        </w:tc>
        <w:tc>
          <w:tcPr>
            <w:tcW w:w="1205" w:type="dxa"/>
            <w:gridSpan w:val="5"/>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2400,59</w:t>
            </w:r>
          </w:p>
        </w:tc>
        <w:tc>
          <w:tcPr>
            <w:tcW w:w="1420" w:type="dxa"/>
            <w:vMerge/>
            <w:tcBorders>
              <w:top w:val="nil"/>
              <w:left w:val="single" w:sz="4" w:space="0" w:color="auto"/>
              <w:bottom w:val="single" w:sz="4" w:space="0" w:color="auto"/>
              <w:right w:val="single" w:sz="4" w:space="0" w:color="auto"/>
            </w:tcBorders>
            <w:vAlign w:val="center"/>
            <w:hideMark/>
          </w:tcPr>
          <w:p w:rsidR="0058584E" w:rsidRDefault="0058584E">
            <w:pPr>
              <w:rPr>
                <w:b/>
                <w:bCs/>
                <w:lang w:eastAsia="ru-RU"/>
              </w:rPr>
            </w:pPr>
          </w:p>
        </w:tc>
      </w:tr>
      <w:tr w:rsidR="0058584E" w:rsidTr="001166B6">
        <w:trPr>
          <w:trHeight w:val="510"/>
        </w:trPr>
        <w:tc>
          <w:tcPr>
            <w:tcW w:w="486" w:type="dxa"/>
            <w:vMerge/>
            <w:tcBorders>
              <w:top w:val="nil"/>
              <w:left w:val="single" w:sz="4" w:space="0" w:color="auto"/>
              <w:bottom w:val="single" w:sz="4" w:space="0" w:color="auto"/>
              <w:right w:val="single" w:sz="4" w:space="0" w:color="auto"/>
            </w:tcBorders>
            <w:vAlign w:val="center"/>
            <w:hideMark/>
          </w:tcPr>
          <w:p w:rsidR="0058584E" w:rsidRDefault="0058584E">
            <w:pPr>
              <w:rPr>
                <w:b/>
                <w:bCs/>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58584E" w:rsidRDefault="0058584E">
            <w:pPr>
              <w:rPr>
                <w:b/>
                <w:bCs/>
                <w:sz w:val="24"/>
                <w:szCs w:val="24"/>
                <w:lang w:eastAsia="ru-RU"/>
              </w:rPr>
            </w:pPr>
          </w:p>
        </w:tc>
        <w:tc>
          <w:tcPr>
            <w:tcW w:w="3221" w:type="dxa"/>
            <w:tcBorders>
              <w:top w:val="nil"/>
              <w:left w:val="nil"/>
              <w:bottom w:val="single" w:sz="4" w:space="0" w:color="auto"/>
              <w:right w:val="single" w:sz="4" w:space="0" w:color="auto"/>
            </w:tcBorders>
            <w:hideMark/>
          </w:tcPr>
          <w:p w:rsidR="0058584E" w:rsidRDefault="0058584E">
            <w:pPr>
              <w:spacing w:line="276" w:lineRule="auto"/>
              <w:rPr>
                <w:b/>
                <w:bCs/>
                <w:lang w:eastAsia="ru-RU"/>
              </w:rPr>
            </w:pPr>
            <w:r>
              <w:rPr>
                <w:b/>
                <w:bCs/>
                <w:lang w:eastAsia="ru-RU"/>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58584E" w:rsidRDefault="0058584E">
            <w:pPr>
              <w:rPr>
                <w:b/>
                <w:bCs/>
                <w:lang w:eastAsia="ru-RU"/>
              </w:rPr>
            </w:pPr>
          </w:p>
        </w:tc>
        <w:tc>
          <w:tcPr>
            <w:tcW w:w="1121" w:type="dxa"/>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sidRPr="0058584E">
              <w:rPr>
                <w:b/>
                <w:lang w:eastAsia="ru-RU"/>
              </w:rPr>
              <w:t>3184,39</w:t>
            </w:r>
          </w:p>
        </w:tc>
        <w:tc>
          <w:tcPr>
            <w:tcW w:w="1134"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769,6</w:t>
            </w:r>
          </w:p>
        </w:tc>
        <w:tc>
          <w:tcPr>
            <w:tcW w:w="1274"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175,0</w:t>
            </w:r>
          </w:p>
        </w:tc>
        <w:tc>
          <w:tcPr>
            <w:tcW w:w="992"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1832,12</w:t>
            </w:r>
          </w:p>
        </w:tc>
        <w:tc>
          <w:tcPr>
            <w:tcW w:w="1205" w:type="dxa"/>
            <w:gridSpan w:val="5"/>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407,67</w:t>
            </w:r>
          </w:p>
        </w:tc>
        <w:tc>
          <w:tcPr>
            <w:tcW w:w="1420" w:type="dxa"/>
            <w:vMerge/>
            <w:tcBorders>
              <w:top w:val="nil"/>
              <w:left w:val="single" w:sz="4" w:space="0" w:color="auto"/>
              <w:bottom w:val="single" w:sz="4" w:space="0" w:color="auto"/>
              <w:right w:val="single" w:sz="4" w:space="0" w:color="auto"/>
            </w:tcBorders>
            <w:vAlign w:val="center"/>
            <w:hideMark/>
          </w:tcPr>
          <w:p w:rsidR="0058584E" w:rsidRDefault="0058584E">
            <w:pPr>
              <w:rPr>
                <w:b/>
                <w:bCs/>
                <w:lang w:eastAsia="ru-RU"/>
              </w:rPr>
            </w:pPr>
          </w:p>
        </w:tc>
      </w:tr>
      <w:tr w:rsidR="00172157" w:rsidTr="001166B6">
        <w:trPr>
          <w:trHeight w:val="300"/>
        </w:trPr>
        <w:tc>
          <w:tcPr>
            <w:tcW w:w="486" w:type="dxa"/>
            <w:tcBorders>
              <w:top w:val="nil"/>
              <w:left w:val="single" w:sz="4" w:space="0" w:color="auto"/>
              <w:bottom w:val="nil"/>
              <w:right w:val="single" w:sz="4" w:space="0" w:color="auto"/>
            </w:tcBorders>
            <w:vAlign w:val="center"/>
            <w:hideMark/>
          </w:tcPr>
          <w:p w:rsidR="00172157" w:rsidRDefault="00172157">
            <w:pPr>
              <w:spacing w:line="276" w:lineRule="auto"/>
              <w:jc w:val="center"/>
              <w:rPr>
                <w:b/>
                <w:bCs/>
                <w:lang w:eastAsia="ru-RU"/>
              </w:rPr>
            </w:pPr>
            <w:r>
              <w:rPr>
                <w:b/>
                <w:bCs/>
                <w:lang w:eastAsia="ru-RU"/>
              </w:rPr>
              <w:t> </w:t>
            </w:r>
          </w:p>
        </w:tc>
        <w:tc>
          <w:tcPr>
            <w:tcW w:w="1657" w:type="dxa"/>
            <w:tcBorders>
              <w:top w:val="nil"/>
              <w:left w:val="nil"/>
              <w:bottom w:val="single" w:sz="4" w:space="0" w:color="auto"/>
              <w:right w:val="single" w:sz="4" w:space="0" w:color="auto"/>
            </w:tcBorders>
            <w:vAlign w:val="center"/>
            <w:hideMark/>
          </w:tcPr>
          <w:p w:rsidR="00172157" w:rsidRDefault="00172157">
            <w:pPr>
              <w:spacing w:line="276" w:lineRule="auto"/>
              <w:jc w:val="center"/>
              <w:rPr>
                <w:b/>
                <w:bCs/>
                <w:sz w:val="24"/>
                <w:szCs w:val="24"/>
                <w:lang w:eastAsia="ru-RU"/>
              </w:rPr>
            </w:pPr>
            <w:r>
              <w:rPr>
                <w:b/>
                <w:bCs/>
                <w:sz w:val="24"/>
                <w:szCs w:val="24"/>
                <w:lang w:eastAsia="ru-RU"/>
              </w:rPr>
              <w:t>Проектная часть</w:t>
            </w:r>
          </w:p>
        </w:tc>
        <w:tc>
          <w:tcPr>
            <w:tcW w:w="3221" w:type="dxa"/>
            <w:tcBorders>
              <w:top w:val="nil"/>
              <w:left w:val="nil"/>
              <w:bottom w:val="single" w:sz="4" w:space="0" w:color="auto"/>
              <w:right w:val="single" w:sz="4" w:space="0" w:color="auto"/>
            </w:tcBorders>
            <w:hideMark/>
          </w:tcPr>
          <w:p w:rsidR="00172157" w:rsidRDefault="00172157">
            <w:pPr>
              <w:spacing w:line="276" w:lineRule="auto"/>
              <w:rPr>
                <w:b/>
                <w:bCs/>
                <w:lang w:eastAsia="ru-RU"/>
              </w:rPr>
            </w:pPr>
            <w:r>
              <w:rPr>
                <w:b/>
                <w:bCs/>
                <w:lang w:eastAsia="ru-RU"/>
              </w:rPr>
              <w:t> </w:t>
            </w:r>
          </w:p>
        </w:tc>
        <w:tc>
          <w:tcPr>
            <w:tcW w:w="1190" w:type="dxa"/>
            <w:tcBorders>
              <w:top w:val="nil"/>
              <w:left w:val="nil"/>
              <w:bottom w:val="nil"/>
              <w:right w:val="single" w:sz="4" w:space="0" w:color="auto"/>
            </w:tcBorders>
            <w:hideMark/>
          </w:tcPr>
          <w:p w:rsidR="00172157" w:rsidRDefault="00172157">
            <w:pPr>
              <w:spacing w:line="276" w:lineRule="auto"/>
              <w:rPr>
                <w:b/>
                <w:bCs/>
                <w:lang w:eastAsia="ru-RU"/>
              </w:rPr>
            </w:pPr>
            <w:r>
              <w:rPr>
                <w:b/>
                <w:bCs/>
                <w:lang w:eastAsia="ru-RU"/>
              </w:rPr>
              <w:t> </w:t>
            </w:r>
          </w:p>
        </w:tc>
        <w:tc>
          <w:tcPr>
            <w:tcW w:w="1121" w:type="dxa"/>
            <w:tcBorders>
              <w:top w:val="nil"/>
              <w:left w:val="nil"/>
              <w:bottom w:val="single" w:sz="4" w:space="0" w:color="auto"/>
              <w:right w:val="single" w:sz="4" w:space="0" w:color="auto"/>
            </w:tcBorders>
          </w:tcPr>
          <w:p w:rsidR="00172157" w:rsidRDefault="00172157">
            <w:pPr>
              <w:spacing w:line="276" w:lineRule="auto"/>
              <w:jc w:val="right"/>
              <w:rPr>
                <w:b/>
                <w:bCs/>
                <w:lang w:eastAsia="ru-RU"/>
              </w:rPr>
            </w:pPr>
          </w:p>
        </w:tc>
        <w:tc>
          <w:tcPr>
            <w:tcW w:w="1134" w:type="dxa"/>
            <w:tcBorders>
              <w:top w:val="nil"/>
              <w:left w:val="nil"/>
              <w:bottom w:val="single" w:sz="4" w:space="0" w:color="auto"/>
              <w:right w:val="single" w:sz="4" w:space="0" w:color="auto"/>
            </w:tcBorders>
          </w:tcPr>
          <w:p w:rsidR="00172157" w:rsidRPr="009D1977" w:rsidRDefault="00172157">
            <w:pPr>
              <w:spacing w:line="276" w:lineRule="auto"/>
              <w:jc w:val="right"/>
              <w:rPr>
                <w:b/>
                <w:bCs/>
                <w:highlight w:val="yellow"/>
                <w:lang w:eastAsia="ru-RU"/>
              </w:rPr>
            </w:pPr>
          </w:p>
        </w:tc>
        <w:tc>
          <w:tcPr>
            <w:tcW w:w="1274" w:type="dxa"/>
            <w:tcBorders>
              <w:top w:val="nil"/>
              <w:left w:val="nil"/>
              <w:bottom w:val="single" w:sz="4" w:space="0" w:color="auto"/>
              <w:right w:val="single" w:sz="4" w:space="0" w:color="auto"/>
            </w:tcBorders>
            <w:hideMark/>
          </w:tcPr>
          <w:p w:rsidR="00172157" w:rsidRPr="009D1977" w:rsidRDefault="00172157">
            <w:pPr>
              <w:spacing w:line="276" w:lineRule="auto"/>
              <w:jc w:val="right"/>
              <w:rPr>
                <w:b/>
                <w:bCs/>
                <w:highlight w:val="yellow"/>
                <w:lang w:eastAsia="ru-RU"/>
              </w:rPr>
            </w:pPr>
            <w:r w:rsidRPr="009D1977">
              <w:rPr>
                <w:b/>
                <w:bCs/>
                <w:highlight w:val="yellow"/>
                <w:lang w:eastAsia="ru-RU"/>
              </w:rPr>
              <w:t xml:space="preserve"> </w:t>
            </w:r>
          </w:p>
        </w:tc>
        <w:tc>
          <w:tcPr>
            <w:tcW w:w="992" w:type="dxa"/>
            <w:tcBorders>
              <w:top w:val="nil"/>
              <w:left w:val="nil"/>
              <w:bottom w:val="single" w:sz="4" w:space="0" w:color="auto"/>
              <w:right w:val="single" w:sz="4" w:space="0" w:color="auto"/>
            </w:tcBorders>
          </w:tcPr>
          <w:p w:rsidR="00172157" w:rsidRPr="009D1977" w:rsidRDefault="00172157">
            <w:pPr>
              <w:spacing w:line="276" w:lineRule="auto"/>
              <w:jc w:val="right"/>
              <w:rPr>
                <w:b/>
                <w:bCs/>
                <w:highlight w:val="yellow"/>
                <w:lang w:eastAsia="ru-RU"/>
              </w:rPr>
            </w:pPr>
          </w:p>
        </w:tc>
        <w:tc>
          <w:tcPr>
            <w:tcW w:w="1205" w:type="dxa"/>
            <w:gridSpan w:val="5"/>
            <w:tcBorders>
              <w:top w:val="nil"/>
              <w:left w:val="nil"/>
              <w:bottom w:val="single" w:sz="4" w:space="0" w:color="auto"/>
              <w:right w:val="single" w:sz="4" w:space="0" w:color="auto"/>
            </w:tcBorders>
          </w:tcPr>
          <w:p w:rsidR="00172157" w:rsidRPr="009D1977" w:rsidRDefault="00172157">
            <w:pPr>
              <w:spacing w:line="276" w:lineRule="auto"/>
              <w:jc w:val="right"/>
              <w:rPr>
                <w:b/>
                <w:bCs/>
                <w:highlight w:val="yellow"/>
                <w:lang w:eastAsia="ru-RU"/>
              </w:rPr>
            </w:pPr>
          </w:p>
        </w:tc>
        <w:tc>
          <w:tcPr>
            <w:tcW w:w="1420" w:type="dxa"/>
            <w:tcBorders>
              <w:top w:val="nil"/>
              <w:left w:val="nil"/>
              <w:bottom w:val="single" w:sz="4" w:space="0" w:color="auto"/>
              <w:right w:val="single" w:sz="4" w:space="0" w:color="auto"/>
            </w:tcBorders>
            <w:hideMark/>
          </w:tcPr>
          <w:p w:rsidR="00172157" w:rsidRDefault="00172157">
            <w:pPr>
              <w:spacing w:line="276" w:lineRule="auto"/>
              <w:rPr>
                <w:b/>
                <w:bCs/>
                <w:lang w:eastAsia="ru-RU"/>
              </w:rPr>
            </w:pPr>
            <w:r>
              <w:rPr>
                <w:b/>
                <w:bCs/>
                <w:lang w:eastAsia="ru-RU"/>
              </w:rPr>
              <w:t> </w:t>
            </w:r>
          </w:p>
        </w:tc>
      </w:tr>
      <w:tr w:rsidR="00172157" w:rsidTr="001166B6">
        <w:trPr>
          <w:trHeight w:val="450"/>
        </w:trPr>
        <w:tc>
          <w:tcPr>
            <w:tcW w:w="486" w:type="dxa"/>
            <w:vMerge w:val="restart"/>
            <w:tcBorders>
              <w:top w:val="single" w:sz="4" w:space="0" w:color="auto"/>
              <w:left w:val="single" w:sz="4" w:space="0" w:color="auto"/>
              <w:bottom w:val="nil"/>
              <w:right w:val="single" w:sz="4" w:space="0" w:color="auto"/>
            </w:tcBorders>
            <w:vAlign w:val="center"/>
          </w:tcPr>
          <w:p w:rsidR="00172157" w:rsidRDefault="00172157">
            <w:pPr>
              <w:spacing w:line="276" w:lineRule="auto"/>
              <w:jc w:val="center"/>
              <w:rPr>
                <w:lang w:eastAsia="ru-RU"/>
              </w:rPr>
            </w:pPr>
          </w:p>
        </w:tc>
        <w:tc>
          <w:tcPr>
            <w:tcW w:w="1657" w:type="dxa"/>
            <w:vMerge w:val="restart"/>
            <w:tcBorders>
              <w:top w:val="nil"/>
              <w:left w:val="single" w:sz="4" w:space="0" w:color="auto"/>
              <w:bottom w:val="single" w:sz="4" w:space="0" w:color="auto"/>
              <w:right w:val="single" w:sz="4" w:space="0" w:color="auto"/>
            </w:tcBorders>
            <w:vAlign w:val="center"/>
            <w:hideMark/>
          </w:tcPr>
          <w:p w:rsidR="00172157" w:rsidRDefault="00172157">
            <w:pPr>
              <w:spacing w:line="276" w:lineRule="auto"/>
              <w:jc w:val="center"/>
              <w:rPr>
                <w:lang w:eastAsia="ru-RU"/>
              </w:rPr>
            </w:pPr>
            <w:r>
              <w:rPr>
                <w:lang w:eastAsia="ru-RU"/>
              </w:rPr>
              <w:t xml:space="preserve">Итого расходов по проектной </w:t>
            </w:r>
            <w:r>
              <w:rPr>
                <w:lang w:eastAsia="ru-RU"/>
              </w:rPr>
              <w:lastRenderedPageBreak/>
              <w:t>части</w:t>
            </w:r>
          </w:p>
        </w:tc>
        <w:tc>
          <w:tcPr>
            <w:tcW w:w="3221"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lastRenderedPageBreak/>
              <w:t xml:space="preserve">Итого         </w:t>
            </w:r>
          </w:p>
        </w:tc>
        <w:tc>
          <w:tcPr>
            <w:tcW w:w="1190" w:type="dxa"/>
            <w:vMerge w:val="restart"/>
            <w:tcBorders>
              <w:top w:val="single" w:sz="4" w:space="0" w:color="auto"/>
              <w:left w:val="single" w:sz="4" w:space="0" w:color="auto"/>
              <w:bottom w:val="single" w:sz="4" w:space="0" w:color="000000"/>
              <w:right w:val="single" w:sz="4" w:space="0" w:color="auto"/>
            </w:tcBorders>
          </w:tcPr>
          <w:p w:rsidR="00172157" w:rsidRDefault="00172157">
            <w:pPr>
              <w:spacing w:line="276" w:lineRule="auto"/>
              <w:rPr>
                <w:lang w:eastAsia="ru-RU"/>
              </w:rPr>
            </w:pPr>
          </w:p>
        </w:tc>
        <w:tc>
          <w:tcPr>
            <w:tcW w:w="1121"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nil"/>
              <w:left w:val="nil"/>
              <w:bottom w:val="single" w:sz="4" w:space="0" w:color="auto"/>
              <w:right w:val="single" w:sz="4" w:space="0" w:color="auto"/>
            </w:tcBorders>
            <w:hideMark/>
          </w:tcPr>
          <w:p w:rsidR="00172157" w:rsidRPr="001166B6" w:rsidRDefault="00172157">
            <w:pPr>
              <w:spacing w:line="276" w:lineRule="auto"/>
              <w:jc w:val="right"/>
              <w:rPr>
                <w:lang w:eastAsia="ru-RU"/>
              </w:rPr>
            </w:pPr>
            <w:r w:rsidRPr="001166B6">
              <w:rPr>
                <w:lang w:eastAsia="ru-RU"/>
              </w:rPr>
              <w:t>-</w:t>
            </w:r>
          </w:p>
        </w:tc>
        <w:tc>
          <w:tcPr>
            <w:tcW w:w="1274" w:type="dxa"/>
            <w:tcBorders>
              <w:top w:val="nil"/>
              <w:left w:val="nil"/>
              <w:bottom w:val="single" w:sz="4" w:space="0" w:color="auto"/>
              <w:right w:val="single" w:sz="4" w:space="0" w:color="auto"/>
            </w:tcBorders>
            <w:hideMark/>
          </w:tcPr>
          <w:p w:rsidR="00172157" w:rsidRPr="001166B6" w:rsidRDefault="00172157">
            <w:pPr>
              <w:spacing w:line="276" w:lineRule="auto"/>
              <w:jc w:val="right"/>
              <w:rPr>
                <w:lang w:eastAsia="ru-RU"/>
              </w:rPr>
            </w:pPr>
            <w:r w:rsidRPr="001166B6">
              <w:rPr>
                <w:lang w:eastAsia="ru-RU"/>
              </w:rPr>
              <w:t>-</w:t>
            </w:r>
          </w:p>
        </w:tc>
        <w:tc>
          <w:tcPr>
            <w:tcW w:w="992" w:type="dxa"/>
            <w:tcBorders>
              <w:top w:val="nil"/>
              <w:left w:val="nil"/>
              <w:bottom w:val="single" w:sz="4" w:space="0" w:color="auto"/>
              <w:right w:val="single" w:sz="4" w:space="0" w:color="auto"/>
            </w:tcBorders>
          </w:tcPr>
          <w:p w:rsidR="00172157" w:rsidRPr="001166B6" w:rsidRDefault="00172157">
            <w:pPr>
              <w:spacing w:line="276" w:lineRule="auto"/>
              <w:jc w:val="right"/>
              <w:rPr>
                <w:lang w:eastAsia="ru-RU"/>
              </w:rPr>
            </w:pPr>
          </w:p>
        </w:tc>
        <w:tc>
          <w:tcPr>
            <w:tcW w:w="1205" w:type="dxa"/>
            <w:gridSpan w:val="5"/>
            <w:tcBorders>
              <w:top w:val="nil"/>
              <w:left w:val="nil"/>
              <w:bottom w:val="single" w:sz="4" w:space="0" w:color="auto"/>
              <w:right w:val="single" w:sz="4" w:space="0" w:color="auto"/>
            </w:tcBorders>
            <w:hideMark/>
          </w:tcPr>
          <w:p w:rsidR="00172157" w:rsidRPr="001166B6" w:rsidRDefault="00172157">
            <w:pPr>
              <w:spacing w:line="276" w:lineRule="auto"/>
              <w:jc w:val="right"/>
              <w:rPr>
                <w:lang w:eastAsia="ru-RU"/>
              </w:rPr>
            </w:pPr>
            <w:r w:rsidRPr="001166B6">
              <w:rPr>
                <w:lang w:eastAsia="ru-RU"/>
              </w:rPr>
              <w:t>-</w:t>
            </w:r>
          </w:p>
        </w:tc>
        <w:tc>
          <w:tcPr>
            <w:tcW w:w="1420" w:type="dxa"/>
            <w:vMerge w:val="restart"/>
            <w:tcBorders>
              <w:top w:val="nil"/>
              <w:left w:val="single" w:sz="4" w:space="0" w:color="auto"/>
              <w:bottom w:val="single" w:sz="4" w:space="0" w:color="auto"/>
              <w:right w:val="single" w:sz="4" w:space="0" w:color="auto"/>
            </w:tcBorders>
            <w:hideMark/>
          </w:tcPr>
          <w:p w:rsidR="00172157" w:rsidRDefault="00172157">
            <w:pPr>
              <w:spacing w:line="276" w:lineRule="auto"/>
              <w:rPr>
                <w:lang w:eastAsia="ru-RU"/>
              </w:rPr>
            </w:pPr>
            <w:r>
              <w:rPr>
                <w:lang w:eastAsia="ru-RU"/>
              </w:rPr>
              <w:t>-</w:t>
            </w:r>
          </w:p>
        </w:tc>
      </w:tr>
      <w:tr w:rsidR="00172157" w:rsidTr="001166B6">
        <w:trPr>
          <w:trHeight w:val="300"/>
        </w:trPr>
        <w:tc>
          <w:tcPr>
            <w:tcW w:w="486" w:type="dxa"/>
            <w:vMerge/>
            <w:tcBorders>
              <w:top w:val="single" w:sz="4" w:space="0" w:color="auto"/>
              <w:left w:val="single" w:sz="4" w:space="0" w:color="auto"/>
              <w:bottom w:val="nil"/>
              <w:right w:val="single" w:sz="4" w:space="0" w:color="auto"/>
            </w:tcBorders>
            <w:vAlign w:val="center"/>
            <w:hideMark/>
          </w:tcPr>
          <w:p w:rsidR="00172157" w:rsidRDefault="00172157">
            <w:pPr>
              <w:rPr>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172157" w:rsidRDefault="00172157">
            <w:pPr>
              <w:rPr>
                <w:lang w:eastAsia="ru-RU"/>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 xml:space="preserve">Средства бюджета поселения  </w:t>
            </w:r>
          </w:p>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121"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nil"/>
              <w:left w:val="nil"/>
              <w:bottom w:val="single" w:sz="4" w:space="0" w:color="auto"/>
              <w:right w:val="single" w:sz="4" w:space="0" w:color="auto"/>
            </w:tcBorders>
            <w:hideMark/>
          </w:tcPr>
          <w:p w:rsidR="00172157" w:rsidRPr="001166B6" w:rsidRDefault="00172157">
            <w:pPr>
              <w:spacing w:line="276" w:lineRule="auto"/>
              <w:jc w:val="right"/>
              <w:rPr>
                <w:lang w:eastAsia="ru-RU"/>
              </w:rPr>
            </w:pPr>
            <w:r w:rsidRPr="001166B6">
              <w:rPr>
                <w:lang w:eastAsia="ru-RU"/>
              </w:rPr>
              <w:t>-</w:t>
            </w:r>
          </w:p>
        </w:tc>
        <w:tc>
          <w:tcPr>
            <w:tcW w:w="1274" w:type="dxa"/>
            <w:tcBorders>
              <w:top w:val="nil"/>
              <w:left w:val="nil"/>
              <w:bottom w:val="single" w:sz="4" w:space="0" w:color="auto"/>
              <w:right w:val="single" w:sz="4" w:space="0" w:color="auto"/>
            </w:tcBorders>
            <w:hideMark/>
          </w:tcPr>
          <w:p w:rsidR="00172157" w:rsidRPr="001166B6" w:rsidRDefault="00172157">
            <w:pPr>
              <w:spacing w:line="276" w:lineRule="auto"/>
              <w:jc w:val="right"/>
              <w:rPr>
                <w:lang w:eastAsia="ru-RU"/>
              </w:rPr>
            </w:pPr>
            <w:r w:rsidRPr="001166B6">
              <w:rPr>
                <w:lang w:eastAsia="ru-RU"/>
              </w:rPr>
              <w:t>-</w:t>
            </w:r>
          </w:p>
        </w:tc>
        <w:tc>
          <w:tcPr>
            <w:tcW w:w="992" w:type="dxa"/>
            <w:tcBorders>
              <w:top w:val="nil"/>
              <w:left w:val="nil"/>
              <w:bottom w:val="single" w:sz="4" w:space="0" w:color="auto"/>
              <w:right w:val="single" w:sz="4" w:space="0" w:color="auto"/>
            </w:tcBorders>
          </w:tcPr>
          <w:p w:rsidR="00172157" w:rsidRPr="001166B6" w:rsidRDefault="00172157">
            <w:pPr>
              <w:spacing w:line="276" w:lineRule="auto"/>
              <w:jc w:val="right"/>
              <w:rPr>
                <w:lang w:eastAsia="ru-RU"/>
              </w:rPr>
            </w:pPr>
          </w:p>
        </w:tc>
        <w:tc>
          <w:tcPr>
            <w:tcW w:w="1205" w:type="dxa"/>
            <w:gridSpan w:val="5"/>
            <w:tcBorders>
              <w:top w:val="nil"/>
              <w:left w:val="nil"/>
              <w:bottom w:val="single" w:sz="4" w:space="0" w:color="auto"/>
              <w:right w:val="single" w:sz="4" w:space="0" w:color="auto"/>
            </w:tcBorders>
            <w:hideMark/>
          </w:tcPr>
          <w:p w:rsidR="00172157" w:rsidRPr="001166B6" w:rsidRDefault="00172157">
            <w:pPr>
              <w:spacing w:line="276" w:lineRule="auto"/>
              <w:jc w:val="right"/>
              <w:rPr>
                <w:lang w:eastAsia="ru-RU"/>
              </w:rPr>
            </w:pPr>
            <w:r w:rsidRPr="001166B6">
              <w:rPr>
                <w:lang w:eastAsia="ru-RU"/>
              </w:rPr>
              <w:t>-</w:t>
            </w:r>
          </w:p>
        </w:tc>
        <w:tc>
          <w:tcPr>
            <w:tcW w:w="1420" w:type="dxa"/>
            <w:vMerge/>
            <w:tcBorders>
              <w:top w:val="nil"/>
              <w:left w:val="single" w:sz="4" w:space="0" w:color="auto"/>
              <w:bottom w:val="single" w:sz="4" w:space="0" w:color="auto"/>
              <w:right w:val="single" w:sz="4" w:space="0" w:color="auto"/>
            </w:tcBorders>
            <w:vAlign w:val="center"/>
            <w:hideMark/>
          </w:tcPr>
          <w:p w:rsidR="00172157" w:rsidRDefault="00172157">
            <w:pPr>
              <w:rPr>
                <w:lang w:eastAsia="ru-RU"/>
              </w:rPr>
            </w:pPr>
          </w:p>
        </w:tc>
      </w:tr>
      <w:tr w:rsidR="00172157" w:rsidTr="001166B6">
        <w:trPr>
          <w:trHeight w:val="510"/>
        </w:trPr>
        <w:tc>
          <w:tcPr>
            <w:tcW w:w="486" w:type="dxa"/>
            <w:vMerge/>
            <w:tcBorders>
              <w:top w:val="single" w:sz="4" w:space="0" w:color="auto"/>
              <w:left w:val="single" w:sz="4" w:space="0" w:color="auto"/>
              <w:bottom w:val="nil"/>
              <w:right w:val="single" w:sz="4" w:space="0" w:color="auto"/>
            </w:tcBorders>
            <w:vAlign w:val="center"/>
            <w:hideMark/>
          </w:tcPr>
          <w:p w:rsidR="00172157" w:rsidRDefault="00172157">
            <w:pPr>
              <w:rPr>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172157" w:rsidRDefault="00172157">
            <w:pPr>
              <w:rPr>
                <w:lang w:eastAsia="ru-RU"/>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Средства   бюджета Ленинградской области</w:t>
            </w:r>
          </w:p>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121"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nil"/>
              <w:left w:val="nil"/>
              <w:bottom w:val="single" w:sz="4" w:space="0" w:color="auto"/>
              <w:right w:val="single" w:sz="4" w:space="0" w:color="auto"/>
            </w:tcBorders>
            <w:hideMark/>
          </w:tcPr>
          <w:p w:rsidR="00172157" w:rsidRPr="001166B6" w:rsidRDefault="00172157">
            <w:pPr>
              <w:spacing w:line="276" w:lineRule="auto"/>
              <w:jc w:val="right"/>
              <w:rPr>
                <w:lang w:eastAsia="ru-RU"/>
              </w:rPr>
            </w:pPr>
            <w:r w:rsidRPr="001166B6">
              <w:rPr>
                <w:lang w:eastAsia="ru-RU"/>
              </w:rPr>
              <w:t>-</w:t>
            </w:r>
          </w:p>
        </w:tc>
        <w:tc>
          <w:tcPr>
            <w:tcW w:w="1274" w:type="dxa"/>
            <w:tcBorders>
              <w:top w:val="nil"/>
              <w:left w:val="nil"/>
              <w:bottom w:val="single" w:sz="4" w:space="0" w:color="auto"/>
              <w:right w:val="single" w:sz="4" w:space="0" w:color="auto"/>
            </w:tcBorders>
            <w:hideMark/>
          </w:tcPr>
          <w:p w:rsidR="00172157" w:rsidRPr="001166B6" w:rsidRDefault="00172157">
            <w:pPr>
              <w:spacing w:line="276" w:lineRule="auto"/>
              <w:jc w:val="right"/>
              <w:rPr>
                <w:lang w:eastAsia="ru-RU"/>
              </w:rPr>
            </w:pPr>
            <w:r w:rsidRPr="001166B6">
              <w:rPr>
                <w:lang w:eastAsia="ru-RU"/>
              </w:rPr>
              <w:t>-</w:t>
            </w:r>
          </w:p>
        </w:tc>
        <w:tc>
          <w:tcPr>
            <w:tcW w:w="992" w:type="dxa"/>
            <w:tcBorders>
              <w:top w:val="nil"/>
              <w:left w:val="nil"/>
              <w:bottom w:val="single" w:sz="4" w:space="0" w:color="auto"/>
              <w:right w:val="single" w:sz="4" w:space="0" w:color="auto"/>
            </w:tcBorders>
          </w:tcPr>
          <w:p w:rsidR="00172157" w:rsidRPr="001166B6" w:rsidRDefault="00172157">
            <w:pPr>
              <w:spacing w:line="276" w:lineRule="auto"/>
              <w:jc w:val="right"/>
              <w:rPr>
                <w:lang w:eastAsia="ru-RU"/>
              </w:rPr>
            </w:pPr>
          </w:p>
        </w:tc>
        <w:tc>
          <w:tcPr>
            <w:tcW w:w="1205" w:type="dxa"/>
            <w:gridSpan w:val="5"/>
            <w:tcBorders>
              <w:top w:val="nil"/>
              <w:left w:val="nil"/>
              <w:bottom w:val="single" w:sz="4" w:space="0" w:color="auto"/>
              <w:right w:val="single" w:sz="4" w:space="0" w:color="auto"/>
            </w:tcBorders>
            <w:hideMark/>
          </w:tcPr>
          <w:p w:rsidR="00172157" w:rsidRPr="001166B6" w:rsidRDefault="00172157">
            <w:pPr>
              <w:spacing w:line="276" w:lineRule="auto"/>
              <w:jc w:val="right"/>
              <w:rPr>
                <w:lang w:eastAsia="ru-RU"/>
              </w:rPr>
            </w:pPr>
            <w:r w:rsidRPr="001166B6">
              <w:rPr>
                <w:lang w:eastAsia="ru-RU"/>
              </w:rPr>
              <w:t>-</w:t>
            </w:r>
          </w:p>
        </w:tc>
        <w:tc>
          <w:tcPr>
            <w:tcW w:w="1420" w:type="dxa"/>
            <w:vMerge/>
            <w:tcBorders>
              <w:top w:val="nil"/>
              <w:left w:val="single" w:sz="4" w:space="0" w:color="auto"/>
              <w:bottom w:val="single" w:sz="4" w:space="0" w:color="auto"/>
              <w:right w:val="single" w:sz="4" w:space="0" w:color="auto"/>
            </w:tcBorders>
            <w:vAlign w:val="center"/>
            <w:hideMark/>
          </w:tcPr>
          <w:p w:rsidR="00172157" w:rsidRDefault="00172157">
            <w:pPr>
              <w:rPr>
                <w:lang w:eastAsia="ru-RU"/>
              </w:rPr>
            </w:pPr>
          </w:p>
        </w:tc>
      </w:tr>
      <w:tr w:rsidR="00172157" w:rsidTr="001166B6">
        <w:trPr>
          <w:trHeight w:val="510"/>
        </w:trPr>
        <w:tc>
          <w:tcPr>
            <w:tcW w:w="486" w:type="dxa"/>
            <w:vMerge/>
            <w:tcBorders>
              <w:top w:val="single" w:sz="4" w:space="0" w:color="auto"/>
              <w:left w:val="single" w:sz="4" w:space="0" w:color="auto"/>
              <w:bottom w:val="nil"/>
              <w:right w:val="single" w:sz="4" w:space="0" w:color="auto"/>
            </w:tcBorders>
            <w:vAlign w:val="center"/>
            <w:hideMark/>
          </w:tcPr>
          <w:p w:rsidR="00172157" w:rsidRDefault="00172157">
            <w:pPr>
              <w:rPr>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172157" w:rsidRDefault="00172157">
            <w:pPr>
              <w:rPr>
                <w:lang w:eastAsia="ru-RU"/>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Средства Федерального бюджета</w:t>
            </w:r>
          </w:p>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121"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nil"/>
              <w:left w:val="nil"/>
              <w:bottom w:val="single" w:sz="4" w:space="0" w:color="auto"/>
              <w:right w:val="single" w:sz="4" w:space="0" w:color="auto"/>
            </w:tcBorders>
            <w:hideMark/>
          </w:tcPr>
          <w:p w:rsidR="00172157" w:rsidRPr="001166B6" w:rsidRDefault="00172157">
            <w:pPr>
              <w:spacing w:line="276" w:lineRule="auto"/>
              <w:jc w:val="right"/>
              <w:rPr>
                <w:lang w:eastAsia="ru-RU"/>
              </w:rPr>
            </w:pPr>
            <w:r w:rsidRPr="001166B6">
              <w:rPr>
                <w:lang w:eastAsia="ru-RU"/>
              </w:rPr>
              <w:t>-</w:t>
            </w:r>
          </w:p>
        </w:tc>
        <w:tc>
          <w:tcPr>
            <w:tcW w:w="1274" w:type="dxa"/>
            <w:tcBorders>
              <w:top w:val="nil"/>
              <w:left w:val="nil"/>
              <w:bottom w:val="single" w:sz="4" w:space="0" w:color="auto"/>
              <w:right w:val="single" w:sz="4" w:space="0" w:color="auto"/>
            </w:tcBorders>
            <w:hideMark/>
          </w:tcPr>
          <w:p w:rsidR="00172157" w:rsidRPr="001166B6" w:rsidRDefault="00172157">
            <w:pPr>
              <w:spacing w:line="276" w:lineRule="auto"/>
              <w:jc w:val="right"/>
              <w:rPr>
                <w:lang w:eastAsia="ru-RU"/>
              </w:rPr>
            </w:pPr>
            <w:r w:rsidRPr="001166B6">
              <w:rPr>
                <w:lang w:eastAsia="ru-RU"/>
              </w:rPr>
              <w:t>-</w:t>
            </w:r>
          </w:p>
        </w:tc>
        <w:tc>
          <w:tcPr>
            <w:tcW w:w="992" w:type="dxa"/>
            <w:tcBorders>
              <w:top w:val="nil"/>
              <w:left w:val="nil"/>
              <w:bottom w:val="single" w:sz="4" w:space="0" w:color="auto"/>
              <w:right w:val="single" w:sz="4" w:space="0" w:color="auto"/>
            </w:tcBorders>
          </w:tcPr>
          <w:p w:rsidR="00172157" w:rsidRPr="001166B6" w:rsidRDefault="00172157">
            <w:pPr>
              <w:spacing w:line="276" w:lineRule="auto"/>
              <w:jc w:val="right"/>
              <w:rPr>
                <w:lang w:eastAsia="ru-RU"/>
              </w:rPr>
            </w:pPr>
          </w:p>
        </w:tc>
        <w:tc>
          <w:tcPr>
            <w:tcW w:w="1205" w:type="dxa"/>
            <w:gridSpan w:val="5"/>
            <w:tcBorders>
              <w:top w:val="nil"/>
              <w:left w:val="nil"/>
              <w:bottom w:val="single" w:sz="4" w:space="0" w:color="auto"/>
              <w:right w:val="single" w:sz="4" w:space="0" w:color="auto"/>
            </w:tcBorders>
            <w:hideMark/>
          </w:tcPr>
          <w:p w:rsidR="00172157" w:rsidRPr="001166B6" w:rsidRDefault="00172157">
            <w:pPr>
              <w:spacing w:line="276" w:lineRule="auto"/>
              <w:jc w:val="right"/>
              <w:rPr>
                <w:lang w:eastAsia="ru-RU"/>
              </w:rPr>
            </w:pPr>
            <w:r w:rsidRPr="001166B6">
              <w:rPr>
                <w:lang w:eastAsia="ru-RU"/>
              </w:rPr>
              <w:t>-</w:t>
            </w:r>
          </w:p>
        </w:tc>
        <w:tc>
          <w:tcPr>
            <w:tcW w:w="1420" w:type="dxa"/>
            <w:vMerge/>
            <w:tcBorders>
              <w:top w:val="nil"/>
              <w:left w:val="single" w:sz="4" w:space="0" w:color="auto"/>
              <w:bottom w:val="single" w:sz="4" w:space="0" w:color="auto"/>
              <w:right w:val="single" w:sz="4" w:space="0" w:color="auto"/>
            </w:tcBorders>
            <w:vAlign w:val="center"/>
            <w:hideMark/>
          </w:tcPr>
          <w:p w:rsidR="00172157" w:rsidRDefault="00172157">
            <w:pPr>
              <w:rPr>
                <w:lang w:eastAsia="ru-RU"/>
              </w:rPr>
            </w:pPr>
          </w:p>
        </w:tc>
      </w:tr>
      <w:tr w:rsidR="00172157" w:rsidTr="001166B6">
        <w:trPr>
          <w:trHeight w:val="450"/>
        </w:trPr>
        <w:tc>
          <w:tcPr>
            <w:tcW w:w="486" w:type="dxa"/>
            <w:vMerge w:val="restart"/>
            <w:tcBorders>
              <w:top w:val="single" w:sz="4" w:space="0" w:color="auto"/>
              <w:left w:val="single" w:sz="4" w:space="0" w:color="auto"/>
              <w:bottom w:val="single" w:sz="4" w:space="0" w:color="000000"/>
              <w:right w:val="single" w:sz="4" w:space="0" w:color="auto"/>
            </w:tcBorders>
            <w:vAlign w:val="center"/>
            <w:hideMark/>
          </w:tcPr>
          <w:p w:rsidR="00172157" w:rsidRDefault="00172157">
            <w:pPr>
              <w:spacing w:line="276" w:lineRule="auto"/>
              <w:jc w:val="center"/>
              <w:rPr>
                <w:lang w:eastAsia="ru-RU"/>
              </w:rPr>
            </w:pPr>
            <w:r>
              <w:rPr>
                <w:lang w:eastAsia="ru-RU"/>
              </w:rPr>
              <w:t>1</w:t>
            </w:r>
          </w:p>
        </w:tc>
        <w:tc>
          <w:tcPr>
            <w:tcW w:w="1657" w:type="dxa"/>
            <w:vMerge w:val="restart"/>
            <w:tcBorders>
              <w:top w:val="nil"/>
              <w:left w:val="single" w:sz="4" w:space="0" w:color="auto"/>
              <w:bottom w:val="single" w:sz="4" w:space="0" w:color="000000"/>
              <w:right w:val="single" w:sz="4" w:space="0" w:color="auto"/>
            </w:tcBorders>
            <w:vAlign w:val="center"/>
            <w:hideMark/>
          </w:tcPr>
          <w:p w:rsidR="00172157" w:rsidRDefault="00172157">
            <w:pPr>
              <w:spacing w:line="276" w:lineRule="auto"/>
              <w:jc w:val="center"/>
              <w:rPr>
                <w:lang w:eastAsia="ru-RU"/>
              </w:rPr>
            </w:pPr>
            <w:r>
              <w:rPr>
                <w:lang w:eastAsia="ru-RU"/>
              </w:rPr>
              <w:t> </w:t>
            </w:r>
          </w:p>
        </w:tc>
        <w:tc>
          <w:tcPr>
            <w:tcW w:w="3221"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tcPr>
          <w:p w:rsidR="00172157" w:rsidRDefault="00172157">
            <w:pPr>
              <w:spacing w:line="276" w:lineRule="auto"/>
              <w:rPr>
                <w:lang w:eastAsia="ru-RU"/>
              </w:rPr>
            </w:pPr>
          </w:p>
        </w:tc>
        <w:tc>
          <w:tcPr>
            <w:tcW w:w="1121"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27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992" w:type="dxa"/>
            <w:tcBorders>
              <w:top w:val="nil"/>
              <w:left w:val="nil"/>
              <w:bottom w:val="single" w:sz="4" w:space="0" w:color="auto"/>
              <w:right w:val="single" w:sz="4" w:space="0" w:color="auto"/>
            </w:tcBorders>
          </w:tcPr>
          <w:p w:rsidR="00172157" w:rsidRDefault="00172157">
            <w:pPr>
              <w:spacing w:line="276" w:lineRule="auto"/>
              <w:jc w:val="right"/>
              <w:rPr>
                <w:lang w:eastAsia="ru-RU"/>
              </w:rPr>
            </w:pPr>
          </w:p>
        </w:tc>
        <w:tc>
          <w:tcPr>
            <w:tcW w:w="1205" w:type="dxa"/>
            <w:gridSpan w:val="5"/>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420" w:type="dxa"/>
            <w:vMerge w:val="restart"/>
            <w:tcBorders>
              <w:top w:val="nil"/>
              <w:left w:val="single" w:sz="4" w:space="0" w:color="auto"/>
              <w:bottom w:val="single" w:sz="4" w:space="0" w:color="auto"/>
              <w:right w:val="single" w:sz="4" w:space="0" w:color="auto"/>
            </w:tcBorders>
            <w:hideMark/>
          </w:tcPr>
          <w:p w:rsidR="00172157" w:rsidRDefault="00172157">
            <w:pPr>
              <w:spacing w:line="276" w:lineRule="auto"/>
              <w:rPr>
                <w:lang w:eastAsia="ru-RU"/>
              </w:rPr>
            </w:pPr>
            <w:r>
              <w:rPr>
                <w:lang w:eastAsia="ru-RU"/>
              </w:rPr>
              <w:t> </w:t>
            </w:r>
          </w:p>
        </w:tc>
      </w:tr>
      <w:tr w:rsidR="00172157" w:rsidTr="001166B6">
        <w:trPr>
          <w:trHeight w:val="30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657"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 xml:space="preserve">Средства бюджета поселения </w:t>
            </w:r>
          </w:p>
        </w:tc>
        <w:tc>
          <w:tcPr>
            <w:tcW w:w="1190"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121"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27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10" w:type="dxa"/>
            <w:gridSpan w:val="2"/>
            <w:tcBorders>
              <w:top w:val="nil"/>
              <w:left w:val="nil"/>
              <w:bottom w:val="single" w:sz="4" w:space="0" w:color="auto"/>
              <w:right w:val="single" w:sz="4" w:space="0" w:color="auto"/>
            </w:tcBorders>
          </w:tcPr>
          <w:p w:rsidR="00172157" w:rsidRDefault="00172157">
            <w:pPr>
              <w:spacing w:line="276" w:lineRule="auto"/>
              <w:jc w:val="right"/>
              <w:rPr>
                <w:lang w:eastAsia="ru-RU"/>
              </w:rPr>
            </w:pPr>
          </w:p>
        </w:tc>
        <w:tc>
          <w:tcPr>
            <w:tcW w:w="1087" w:type="dxa"/>
            <w:gridSpan w:val="4"/>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420" w:type="dxa"/>
            <w:vMerge/>
            <w:tcBorders>
              <w:top w:val="nil"/>
              <w:left w:val="single" w:sz="4" w:space="0" w:color="auto"/>
              <w:bottom w:val="single" w:sz="4" w:space="0" w:color="auto"/>
              <w:right w:val="single" w:sz="4" w:space="0" w:color="auto"/>
            </w:tcBorders>
            <w:vAlign w:val="center"/>
            <w:hideMark/>
          </w:tcPr>
          <w:p w:rsidR="00172157" w:rsidRDefault="00172157">
            <w:pPr>
              <w:rPr>
                <w:lang w:eastAsia="ru-RU"/>
              </w:rPr>
            </w:pPr>
          </w:p>
        </w:tc>
      </w:tr>
      <w:tr w:rsidR="00172157" w:rsidTr="001166B6">
        <w:trPr>
          <w:trHeight w:val="51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657"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121"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27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10" w:type="dxa"/>
            <w:gridSpan w:val="2"/>
            <w:tcBorders>
              <w:top w:val="nil"/>
              <w:left w:val="nil"/>
              <w:bottom w:val="single" w:sz="4" w:space="0" w:color="auto"/>
              <w:right w:val="single" w:sz="4" w:space="0" w:color="auto"/>
            </w:tcBorders>
          </w:tcPr>
          <w:p w:rsidR="00172157" w:rsidRDefault="00172157">
            <w:pPr>
              <w:spacing w:line="276" w:lineRule="auto"/>
              <w:jc w:val="right"/>
              <w:rPr>
                <w:lang w:eastAsia="ru-RU"/>
              </w:rPr>
            </w:pPr>
          </w:p>
        </w:tc>
        <w:tc>
          <w:tcPr>
            <w:tcW w:w="1087" w:type="dxa"/>
            <w:gridSpan w:val="4"/>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420" w:type="dxa"/>
            <w:vMerge/>
            <w:tcBorders>
              <w:top w:val="nil"/>
              <w:left w:val="single" w:sz="4" w:space="0" w:color="auto"/>
              <w:bottom w:val="single" w:sz="4" w:space="0" w:color="auto"/>
              <w:right w:val="single" w:sz="4" w:space="0" w:color="auto"/>
            </w:tcBorders>
            <w:vAlign w:val="center"/>
            <w:hideMark/>
          </w:tcPr>
          <w:p w:rsidR="00172157" w:rsidRDefault="00172157">
            <w:pPr>
              <w:rPr>
                <w:lang w:eastAsia="ru-RU"/>
              </w:rPr>
            </w:pPr>
          </w:p>
        </w:tc>
      </w:tr>
      <w:tr w:rsidR="00172157" w:rsidTr="001166B6">
        <w:trPr>
          <w:trHeight w:val="51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657"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121"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27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10" w:type="dxa"/>
            <w:gridSpan w:val="2"/>
            <w:tcBorders>
              <w:top w:val="nil"/>
              <w:left w:val="nil"/>
              <w:bottom w:val="single" w:sz="4" w:space="0" w:color="auto"/>
              <w:right w:val="single" w:sz="4" w:space="0" w:color="auto"/>
            </w:tcBorders>
          </w:tcPr>
          <w:p w:rsidR="00172157" w:rsidRDefault="00172157">
            <w:pPr>
              <w:spacing w:line="276" w:lineRule="auto"/>
              <w:jc w:val="right"/>
              <w:rPr>
                <w:lang w:eastAsia="ru-RU"/>
              </w:rPr>
            </w:pPr>
          </w:p>
        </w:tc>
        <w:tc>
          <w:tcPr>
            <w:tcW w:w="1087" w:type="dxa"/>
            <w:gridSpan w:val="4"/>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420" w:type="dxa"/>
            <w:vMerge/>
            <w:tcBorders>
              <w:top w:val="nil"/>
              <w:left w:val="single" w:sz="4" w:space="0" w:color="auto"/>
              <w:bottom w:val="single" w:sz="4" w:space="0" w:color="auto"/>
              <w:right w:val="single" w:sz="4" w:space="0" w:color="auto"/>
            </w:tcBorders>
            <w:vAlign w:val="center"/>
            <w:hideMark/>
          </w:tcPr>
          <w:p w:rsidR="00172157" w:rsidRDefault="00172157">
            <w:pPr>
              <w:rPr>
                <w:lang w:eastAsia="ru-RU"/>
              </w:rPr>
            </w:pPr>
          </w:p>
        </w:tc>
      </w:tr>
      <w:tr w:rsidR="00172157" w:rsidTr="001166B6">
        <w:trPr>
          <w:trHeight w:val="450"/>
        </w:trPr>
        <w:tc>
          <w:tcPr>
            <w:tcW w:w="486" w:type="dxa"/>
            <w:vMerge w:val="restart"/>
            <w:tcBorders>
              <w:top w:val="nil"/>
              <w:left w:val="single" w:sz="4" w:space="0" w:color="auto"/>
              <w:bottom w:val="single" w:sz="4" w:space="0" w:color="000000"/>
              <w:right w:val="single" w:sz="4" w:space="0" w:color="auto"/>
            </w:tcBorders>
            <w:vAlign w:val="center"/>
            <w:hideMark/>
          </w:tcPr>
          <w:p w:rsidR="00172157" w:rsidRDefault="00172157">
            <w:pPr>
              <w:spacing w:line="276" w:lineRule="auto"/>
              <w:jc w:val="center"/>
              <w:rPr>
                <w:lang w:eastAsia="ru-RU"/>
              </w:rPr>
            </w:pPr>
            <w:r>
              <w:rPr>
                <w:lang w:eastAsia="ru-RU"/>
              </w:rPr>
              <w:t>2</w:t>
            </w:r>
          </w:p>
        </w:tc>
        <w:tc>
          <w:tcPr>
            <w:tcW w:w="1657" w:type="dxa"/>
            <w:vMerge w:val="restart"/>
            <w:tcBorders>
              <w:top w:val="nil"/>
              <w:left w:val="single" w:sz="4" w:space="0" w:color="auto"/>
              <w:bottom w:val="single" w:sz="4" w:space="0" w:color="000000"/>
              <w:right w:val="single" w:sz="4" w:space="0" w:color="auto"/>
            </w:tcBorders>
            <w:vAlign w:val="center"/>
            <w:hideMark/>
          </w:tcPr>
          <w:p w:rsidR="00172157" w:rsidRDefault="00172157">
            <w:pPr>
              <w:spacing w:line="276" w:lineRule="auto"/>
              <w:jc w:val="center"/>
              <w:rPr>
                <w:lang w:eastAsia="ru-RU"/>
              </w:rPr>
            </w:pPr>
            <w:r>
              <w:rPr>
                <w:lang w:eastAsia="ru-RU"/>
              </w:rPr>
              <w:t> </w:t>
            </w:r>
          </w:p>
        </w:tc>
        <w:tc>
          <w:tcPr>
            <w:tcW w:w="3221"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tcPr>
          <w:p w:rsidR="00172157" w:rsidRDefault="00172157">
            <w:pPr>
              <w:spacing w:line="276" w:lineRule="auto"/>
              <w:rPr>
                <w:lang w:eastAsia="ru-RU"/>
              </w:rPr>
            </w:pPr>
          </w:p>
        </w:tc>
        <w:tc>
          <w:tcPr>
            <w:tcW w:w="1121"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27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10" w:type="dxa"/>
            <w:gridSpan w:val="2"/>
            <w:tcBorders>
              <w:top w:val="nil"/>
              <w:left w:val="nil"/>
              <w:bottom w:val="single" w:sz="4" w:space="0" w:color="auto"/>
              <w:right w:val="single" w:sz="4" w:space="0" w:color="auto"/>
            </w:tcBorders>
          </w:tcPr>
          <w:p w:rsidR="00172157" w:rsidRDefault="00172157">
            <w:pPr>
              <w:spacing w:line="276" w:lineRule="auto"/>
              <w:jc w:val="right"/>
              <w:rPr>
                <w:lang w:eastAsia="ru-RU"/>
              </w:rPr>
            </w:pPr>
          </w:p>
        </w:tc>
        <w:tc>
          <w:tcPr>
            <w:tcW w:w="1087" w:type="dxa"/>
            <w:gridSpan w:val="4"/>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420" w:type="dxa"/>
            <w:vMerge w:val="restart"/>
            <w:tcBorders>
              <w:top w:val="nil"/>
              <w:left w:val="single" w:sz="4" w:space="0" w:color="auto"/>
              <w:bottom w:val="single" w:sz="4" w:space="0" w:color="auto"/>
              <w:right w:val="single" w:sz="4" w:space="0" w:color="auto"/>
            </w:tcBorders>
            <w:hideMark/>
          </w:tcPr>
          <w:p w:rsidR="00172157" w:rsidRDefault="00172157">
            <w:pPr>
              <w:spacing w:line="276" w:lineRule="auto"/>
              <w:rPr>
                <w:lang w:eastAsia="ru-RU"/>
              </w:rPr>
            </w:pPr>
            <w:r>
              <w:rPr>
                <w:lang w:eastAsia="ru-RU"/>
              </w:rPr>
              <w:t> -</w:t>
            </w:r>
          </w:p>
        </w:tc>
      </w:tr>
      <w:tr w:rsidR="00172157" w:rsidTr="001166B6">
        <w:trPr>
          <w:trHeight w:val="300"/>
        </w:trPr>
        <w:tc>
          <w:tcPr>
            <w:tcW w:w="486"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657"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 xml:space="preserve">Средства бюджета поселения  </w:t>
            </w:r>
          </w:p>
        </w:tc>
        <w:tc>
          <w:tcPr>
            <w:tcW w:w="1190"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121"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27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10" w:type="dxa"/>
            <w:gridSpan w:val="2"/>
            <w:tcBorders>
              <w:top w:val="nil"/>
              <w:left w:val="nil"/>
              <w:bottom w:val="single" w:sz="4" w:space="0" w:color="auto"/>
              <w:right w:val="single" w:sz="4" w:space="0" w:color="auto"/>
            </w:tcBorders>
          </w:tcPr>
          <w:p w:rsidR="00172157" w:rsidRDefault="00172157">
            <w:pPr>
              <w:spacing w:line="276" w:lineRule="auto"/>
              <w:jc w:val="right"/>
              <w:rPr>
                <w:lang w:eastAsia="ru-RU"/>
              </w:rPr>
            </w:pPr>
          </w:p>
        </w:tc>
        <w:tc>
          <w:tcPr>
            <w:tcW w:w="1087" w:type="dxa"/>
            <w:gridSpan w:val="4"/>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420" w:type="dxa"/>
            <w:vMerge/>
            <w:tcBorders>
              <w:top w:val="nil"/>
              <w:left w:val="single" w:sz="4" w:space="0" w:color="auto"/>
              <w:bottom w:val="single" w:sz="4" w:space="0" w:color="auto"/>
              <w:right w:val="single" w:sz="4" w:space="0" w:color="auto"/>
            </w:tcBorders>
            <w:vAlign w:val="center"/>
            <w:hideMark/>
          </w:tcPr>
          <w:p w:rsidR="00172157" w:rsidRDefault="00172157">
            <w:pPr>
              <w:rPr>
                <w:lang w:eastAsia="ru-RU"/>
              </w:rPr>
            </w:pPr>
          </w:p>
        </w:tc>
      </w:tr>
      <w:tr w:rsidR="00172157" w:rsidTr="001166B6">
        <w:trPr>
          <w:trHeight w:val="510"/>
        </w:trPr>
        <w:tc>
          <w:tcPr>
            <w:tcW w:w="486"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657"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121"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27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10" w:type="dxa"/>
            <w:gridSpan w:val="2"/>
            <w:tcBorders>
              <w:top w:val="nil"/>
              <w:left w:val="nil"/>
              <w:bottom w:val="single" w:sz="4" w:space="0" w:color="auto"/>
              <w:right w:val="single" w:sz="4" w:space="0" w:color="auto"/>
            </w:tcBorders>
            <w:hideMark/>
          </w:tcPr>
          <w:p w:rsidR="00172157" w:rsidRDefault="00172157">
            <w:pPr>
              <w:spacing w:line="276" w:lineRule="auto"/>
              <w:rPr>
                <w:rFonts w:asciiTheme="minorHAnsi" w:eastAsiaTheme="minorHAnsi" w:hAnsiTheme="minorHAnsi"/>
                <w:sz w:val="22"/>
                <w:szCs w:val="22"/>
                <w:lang w:eastAsia="en-US"/>
              </w:rPr>
            </w:pPr>
          </w:p>
        </w:tc>
        <w:tc>
          <w:tcPr>
            <w:tcW w:w="1087" w:type="dxa"/>
            <w:gridSpan w:val="4"/>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420" w:type="dxa"/>
            <w:vMerge/>
            <w:tcBorders>
              <w:top w:val="nil"/>
              <w:left w:val="single" w:sz="4" w:space="0" w:color="auto"/>
              <w:bottom w:val="single" w:sz="4" w:space="0" w:color="auto"/>
              <w:right w:val="single" w:sz="4" w:space="0" w:color="auto"/>
            </w:tcBorders>
            <w:vAlign w:val="center"/>
            <w:hideMark/>
          </w:tcPr>
          <w:p w:rsidR="00172157" w:rsidRDefault="00172157">
            <w:pPr>
              <w:rPr>
                <w:lang w:eastAsia="ru-RU"/>
              </w:rPr>
            </w:pPr>
          </w:p>
        </w:tc>
      </w:tr>
      <w:tr w:rsidR="00172157" w:rsidTr="001166B6">
        <w:trPr>
          <w:trHeight w:val="510"/>
        </w:trPr>
        <w:tc>
          <w:tcPr>
            <w:tcW w:w="486"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657"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172157" w:rsidRDefault="00172157">
            <w:pPr>
              <w:rPr>
                <w:lang w:eastAsia="ru-RU"/>
              </w:rPr>
            </w:pPr>
          </w:p>
        </w:tc>
        <w:tc>
          <w:tcPr>
            <w:tcW w:w="1121"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27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10" w:type="dxa"/>
            <w:gridSpan w:val="2"/>
            <w:tcBorders>
              <w:top w:val="nil"/>
              <w:left w:val="nil"/>
              <w:bottom w:val="single" w:sz="4" w:space="0" w:color="auto"/>
              <w:right w:val="single" w:sz="4" w:space="0" w:color="auto"/>
            </w:tcBorders>
            <w:hideMark/>
          </w:tcPr>
          <w:p w:rsidR="00172157" w:rsidRDefault="00172157">
            <w:pPr>
              <w:spacing w:line="276" w:lineRule="auto"/>
              <w:rPr>
                <w:rFonts w:asciiTheme="minorHAnsi" w:eastAsiaTheme="minorHAnsi" w:hAnsiTheme="minorHAnsi"/>
                <w:sz w:val="22"/>
                <w:szCs w:val="22"/>
                <w:lang w:eastAsia="en-US"/>
              </w:rPr>
            </w:pPr>
          </w:p>
        </w:tc>
        <w:tc>
          <w:tcPr>
            <w:tcW w:w="1087" w:type="dxa"/>
            <w:gridSpan w:val="4"/>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420" w:type="dxa"/>
            <w:vMerge/>
            <w:tcBorders>
              <w:top w:val="nil"/>
              <w:left w:val="single" w:sz="4" w:space="0" w:color="auto"/>
              <w:bottom w:val="single" w:sz="4" w:space="0" w:color="auto"/>
              <w:right w:val="single" w:sz="4" w:space="0" w:color="auto"/>
            </w:tcBorders>
            <w:vAlign w:val="center"/>
            <w:hideMark/>
          </w:tcPr>
          <w:p w:rsidR="00172157" w:rsidRDefault="00172157">
            <w:pPr>
              <w:rPr>
                <w:lang w:eastAsia="ru-RU"/>
              </w:rPr>
            </w:pPr>
          </w:p>
        </w:tc>
      </w:tr>
      <w:tr w:rsidR="00172157" w:rsidTr="001166B6">
        <w:trPr>
          <w:trHeight w:val="237"/>
        </w:trPr>
        <w:tc>
          <w:tcPr>
            <w:tcW w:w="486" w:type="dxa"/>
            <w:tcBorders>
              <w:top w:val="nil"/>
              <w:left w:val="single" w:sz="4" w:space="0" w:color="auto"/>
              <w:bottom w:val="nil"/>
              <w:right w:val="single" w:sz="4" w:space="0" w:color="auto"/>
            </w:tcBorders>
            <w:vAlign w:val="center"/>
            <w:hideMark/>
          </w:tcPr>
          <w:p w:rsidR="00172157" w:rsidRDefault="00172157">
            <w:pPr>
              <w:spacing w:line="276" w:lineRule="auto"/>
              <w:jc w:val="center"/>
              <w:rPr>
                <w:lang w:eastAsia="ru-RU"/>
              </w:rPr>
            </w:pPr>
            <w:r>
              <w:rPr>
                <w:lang w:eastAsia="ru-RU"/>
              </w:rPr>
              <w:t> </w:t>
            </w:r>
          </w:p>
        </w:tc>
        <w:tc>
          <w:tcPr>
            <w:tcW w:w="1657" w:type="dxa"/>
            <w:tcBorders>
              <w:top w:val="nil"/>
              <w:left w:val="nil"/>
              <w:bottom w:val="single" w:sz="4" w:space="0" w:color="auto"/>
              <w:right w:val="single" w:sz="4" w:space="0" w:color="auto"/>
            </w:tcBorders>
            <w:vAlign w:val="center"/>
            <w:hideMark/>
          </w:tcPr>
          <w:p w:rsidR="00172157" w:rsidRDefault="00172157">
            <w:pPr>
              <w:spacing w:line="276" w:lineRule="auto"/>
              <w:jc w:val="center"/>
              <w:rPr>
                <w:b/>
                <w:sz w:val="24"/>
                <w:szCs w:val="24"/>
                <w:lang w:eastAsia="ru-RU"/>
              </w:rPr>
            </w:pPr>
            <w:r>
              <w:rPr>
                <w:b/>
                <w:sz w:val="24"/>
                <w:szCs w:val="24"/>
                <w:lang w:eastAsia="ru-RU"/>
              </w:rPr>
              <w:t>Процессная часть</w:t>
            </w:r>
          </w:p>
        </w:tc>
        <w:tc>
          <w:tcPr>
            <w:tcW w:w="3221"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 </w:t>
            </w:r>
          </w:p>
        </w:tc>
        <w:tc>
          <w:tcPr>
            <w:tcW w:w="1190" w:type="dxa"/>
            <w:tcBorders>
              <w:top w:val="nil"/>
              <w:left w:val="nil"/>
              <w:bottom w:val="nil"/>
              <w:right w:val="single" w:sz="4" w:space="0" w:color="auto"/>
            </w:tcBorders>
            <w:hideMark/>
          </w:tcPr>
          <w:p w:rsidR="00172157" w:rsidRDefault="00172157">
            <w:pPr>
              <w:spacing w:line="276" w:lineRule="auto"/>
              <w:rPr>
                <w:lang w:eastAsia="ru-RU"/>
              </w:rPr>
            </w:pPr>
            <w:r>
              <w:rPr>
                <w:lang w:eastAsia="ru-RU"/>
              </w:rPr>
              <w:t> </w:t>
            </w:r>
          </w:p>
        </w:tc>
        <w:tc>
          <w:tcPr>
            <w:tcW w:w="1121" w:type="dxa"/>
            <w:tcBorders>
              <w:top w:val="nil"/>
              <w:left w:val="nil"/>
              <w:bottom w:val="single" w:sz="4" w:space="0" w:color="auto"/>
              <w:right w:val="single" w:sz="4" w:space="0" w:color="auto"/>
            </w:tcBorders>
          </w:tcPr>
          <w:p w:rsidR="00172157" w:rsidRDefault="00172157">
            <w:pPr>
              <w:spacing w:line="276" w:lineRule="auto"/>
              <w:jc w:val="right"/>
              <w:rPr>
                <w:lang w:eastAsia="ru-RU"/>
              </w:rPr>
            </w:pPr>
          </w:p>
        </w:tc>
        <w:tc>
          <w:tcPr>
            <w:tcW w:w="1134" w:type="dxa"/>
            <w:tcBorders>
              <w:top w:val="nil"/>
              <w:left w:val="nil"/>
              <w:bottom w:val="single" w:sz="4" w:space="0" w:color="auto"/>
              <w:right w:val="single" w:sz="4" w:space="0" w:color="auto"/>
            </w:tcBorders>
          </w:tcPr>
          <w:p w:rsidR="00172157" w:rsidRDefault="00172157">
            <w:pPr>
              <w:spacing w:line="276" w:lineRule="auto"/>
              <w:jc w:val="right"/>
              <w:rPr>
                <w:lang w:eastAsia="ru-RU"/>
              </w:rPr>
            </w:pPr>
          </w:p>
        </w:tc>
        <w:tc>
          <w:tcPr>
            <w:tcW w:w="1274" w:type="dxa"/>
            <w:tcBorders>
              <w:top w:val="nil"/>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 </w:t>
            </w:r>
          </w:p>
        </w:tc>
        <w:tc>
          <w:tcPr>
            <w:tcW w:w="1110" w:type="dxa"/>
            <w:gridSpan w:val="2"/>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 </w:t>
            </w:r>
          </w:p>
        </w:tc>
        <w:tc>
          <w:tcPr>
            <w:tcW w:w="1087" w:type="dxa"/>
            <w:gridSpan w:val="4"/>
            <w:tcBorders>
              <w:top w:val="nil"/>
              <w:left w:val="nil"/>
              <w:bottom w:val="single" w:sz="4" w:space="0" w:color="auto"/>
              <w:right w:val="single" w:sz="4" w:space="0" w:color="auto"/>
            </w:tcBorders>
          </w:tcPr>
          <w:p w:rsidR="00172157" w:rsidRDefault="00172157">
            <w:pPr>
              <w:spacing w:line="276" w:lineRule="auto"/>
              <w:rPr>
                <w:lang w:eastAsia="ru-RU"/>
              </w:rPr>
            </w:pPr>
          </w:p>
        </w:tc>
        <w:tc>
          <w:tcPr>
            <w:tcW w:w="1420" w:type="dxa"/>
            <w:tcBorders>
              <w:top w:val="nil"/>
              <w:left w:val="nil"/>
              <w:bottom w:val="single" w:sz="4" w:space="0" w:color="auto"/>
              <w:right w:val="single" w:sz="4" w:space="0" w:color="auto"/>
            </w:tcBorders>
            <w:hideMark/>
          </w:tcPr>
          <w:p w:rsidR="00172157" w:rsidRDefault="00172157">
            <w:pPr>
              <w:spacing w:line="276" w:lineRule="auto"/>
              <w:rPr>
                <w:lang w:eastAsia="ru-RU"/>
              </w:rPr>
            </w:pPr>
            <w:r>
              <w:rPr>
                <w:lang w:eastAsia="ru-RU"/>
              </w:rPr>
              <w:t> </w:t>
            </w:r>
          </w:p>
        </w:tc>
      </w:tr>
      <w:tr w:rsidR="0058584E" w:rsidTr="001166B6">
        <w:trPr>
          <w:trHeight w:val="504"/>
        </w:trPr>
        <w:tc>
          <w:tcPr>
            <w:tcW w:w="486" w:type="dxa"/>
            <w:vMerge w:val="restart"/>
            <w:tcBorders>
              <w:top w:val="single" w:sz="4" w:space="0" w:color="auto"/>
              <w:left w:val="single" w:sz="4" w:space="0" w:color="auto"/>
              <w:bottom w:val="nil"/>
              <w:right w:val="single" w:sz="4" w:space="0" w:color="auto"/>
            </w:tcBorders>
            <w:vAlign w:val="center"/>
          </w:tcPr>
          <w:p w:rsidR="0058584E" w:rsidRDefault="0058584E">
            <w:pPr>
              <w:spacing w:line="276" w:lineRule="auto"/>
              <w:jc w:val="center"/>
              <w:rPr>
                <w:lang w:eastAsia="ru-RU"/>
              </w:rPr>
            </w:pPr>
          </w:p>
        </w:tc>
        <w:tc>
          <w:tcPr>
            <w:tcW w:w="1657" w:type="dxa"/>
            <w:vMerge w:val="restart"/>
            <w:tcBorders>
              <w:top w:val="nil"/>
              <w:left w:val="single" w:sz="4" w:space="0" w:color="auto"/>
              <w:bottom w:val="single" w:sz="4" w:space="0" w:color="auto"/>
              <w:right w:val="single" w:sz="4" w:space="0" w:color="auto"/>
            </w:tcBorders>
            <w:vAlign w:val="center"/>
            <w:hideMark/>
          </w:tcPr>
          <w:p w:rsidR="0058584E" w:rsidRDefault="0058584E">
            <w:pPr>
              <w:spacing w:line="276" w:lineRule="auto"/>
              <w:jc w:val="center"/>
              <w:rPr>
                <w:b/>
                <w:lang w:eastAsia="ru-RU"/>
              </w:rPr>
            </w:pPr>
            <w:r>
              <w:rPr>
                <w:b/>
                <w:lang w:eastAsia="ru-RU"/>
              </w:rPr>
              <w:t>Итого расходов по процессной части</w:t>
            </w:r>
          </w:p>
        </w:tc>
        <w:tc>
          <w:tcPr>
            <w:tcW w:w="3221" w:type="dxa"/>
            <w:tcBorders>
              <w:top w:val="nil"/>
              <w:left w:val="nil"/>
              <w:bottom w:val="single" w:sz="4" w:space="0" w:color="auto"/>
              <w:right w:val="single" w:sz="4" w:space="0" w:color="auto"/>
            </w:tcBorders>
            <w:hideMark/>
          </w:tcPr>
          <w:p w:rsidR="0058584E" w:rsidRDefault="0058584E">
            <w:pPr>
              <w:spacing w:line="276" w:lineRule="auto"/>
              <w:rPr>
                <w:b/>
                <w:lang w:eastAsia="ru-RU"/>
              </w:rPr>
            </w:pPr>
            <w:r>
              <w:rPr>
                <w:b/>
                <w:lang w:eastAsia="ru-RU"/>
              </w:rPr>
              <w:t xml:space="preserve">Итого         </w:t>
            </w:r>
          </w:p>
        </w:tc>
        <w:tc>
          <w:tcPr>
            <w:tcW w:w="1190" w:type="dxa"/>
            <w:vMerge w:val="restart"/>
            <w:tcBorders>
              <w:top w:val="single" w:sz="4" w:space="0" w:color="auto"/>
              <w:left w:val="single" w:sz="4" w:space="0" w:color="auto"/>
              <w:bottom w:val="single" w:sz="4" w:space="0" w:color="000000"/>
              <w:right w:val="single" w:sz="4" w:space="0" w:color="auto"/>
            </w:tcBorders>
            <w:hideMark/>
          </w:tcPr>
          <w:p w:rsidR="0058584E" w:rsidRDefault="0058584E" w:rsidP="001C527E">
            <w:pPr>
              <w:spacing w:line="276" w:lineRule="auto"/>
              <w:rPr>
                <w:b/>
                <w:lang w:eastAsia="ru-RU"/>
              </w:rPr>
            </w:pPr>
            <w:r>
              <w:rPr>
                <w:b/>
                <w:lang w:eastAsia="ru-RU"/>
              </w:rPr>
              <w:t>2024-2026</w:t>
            </w:r>
          </w:p>
        </w:tc>
        <w:tc>
          <w:tcPr>
            <w:tcW w:w="1121" w:type="dxa"/>
            <w:tcBorders>
              <w:top w:val="nil"/>
              <w:left w:val="nil"/>
              <w:bottom w:val="single" w:sz="4" w:space="0" w:color="auto"/>
              <w:right w:val="single" w:sz="4" w:space="0" w:color="auto"/>
            </w:tcBorders>
            <w:hideMark/>
          </w:tcPr>
          <w:p w:rsidR="0058584E" w:rsidRPr="0058584E" w:rsidRDefault="0058584E" w:rsidP="0058584E">
            <w:pPr>
              <w:spacing w:line="276" w:lineRule="auto"/>
              <w:jc w:val="right"/>
              <w:rPr>
                <w:b/>
                <w:lang w:eastAsia="ru-RU"/>
              </w:rPr>
            </w:pPr>
            <w:r w:rsidRPr="0058584E">
              <w:rPr>
                <w:b/>
                <w:lang w:eastAsia="ru-RU"/>
              </w:rPr>
              <w:t>2</w:t>
            </w:r>
            <w:r>
              <w:rPr>
                <w:b/>
                <w:lang w:eastAsia="ru-RU"/>
              </w:rPr>
              <w:t>7</w:t>
            </w:r>
            <w:r w:rsidRPr="0058584E">
              <w:rPr>
                <w:b/>
                <w:lang w:eastAsia="ru-RU"/>
              </w:rPr>
              <w:t>0</w:t>
            </w:r>
            <w:r>
              <w:rPr>
                <w:b/>
                <w:lang w:eastAsia="ru-RU"/>
              </w:rPr>
              <w:t>0</w:t>
            </w:r>
            <w:r w:rsidRPr="0058584E">
              <w:rPr>
                <w:b/>
                <w:lang w:eastAsia="ru-RU"/>
              </w:rPr>
              <w:t>8,28</w:t>
            </w:r>
          </w:p>
        </w:tc>
        <w:tc>
          <w:tcPr>
            <w:tcW w:w="1134" w:type="dxa"/>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sidRPr="0058584E">
              <w:rPr>
                <w:b/>
                <w:lang w:eastAsia="ru-RU"/>
              </w:rPr>
              <w:t>6261,5</w:t>
            </w:r>
          </w:p>
        </w:tc>
        <w:tc>
          <w:tcPr>
            <w:tcW w:w="1274" w:type="dxa"/>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Pr>
                <w:b/>
                <w:lang w:eastAsia="ru-RU"/>
              </w:rPr>
              <w:t>4</w:t>
            </w:r>
            <w:r w:rsidRPr="0058584E">
              <w:rPr>
                <w:b/>
                <w:lang w:eastAsia="ru-RU"/>
              </w:rPr>
              <w:t>781,68</w:t>
            </w:r>
          </w:p>
        </w:tc>
        <w:tc>
          <w:tcPr>
            <w:tcW w:w="1110" w:type="dxa"/>
            <w:gridSpan w:val="2"/>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sidRPr="0058584E">
              <w:rPr>
                <w:b/>
                <w:lang w:eastAsia="ru-RU"/>
              </w:rPr>
              <w:t>12256,84</w:t>
            </w:r>
          </w:p>
        </w:tc>
        <w:tc>
          <w:tcPr>
            <w:tcW w:w="1087" w:type="dxa"/>
            <w:gridSpan w:val="4"/>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sidRPr="0058584E">
              <w:rPr>
                <w:b/>
                <w:lang w:eastAsia="ru-RU"/>
              </w:rPr>
              <w:t>3708,26</w:t>
            </w:r>
          </w:p>
        </w:tc>
        <w:tc>
          <w:tcPr>
            <w:tcW w:w="1420" w:type="dxa"/>
            <w:vMerge w:val="restart"/>
            <w:tcBorders>
              <w:top w:val="nil"/>
              <w:left w:val="single" w:sz="4" w:space="0" w:color="auto"/>
              <w:bottom w:val="single" w:sz="4" w:space="0" w:color="auto"/>
              <w:right w:val="single" w:sz="4" w:space="0" w:color="auto"/>
            </w:tcBorders>
            <w:hideMark/>
          </w:tcPr>
          <w:p w:rsidR="0058584E" w:rsidRDefault="0058584E">
            <w:pPr>
              <w:spacing w:line="276" w:lineRule="auto"/>
              <w:rPr>
                <w:lang w:eastAsia="ru-RU"/>
              </w:rPr>
            </w:pPr>
            <w:r>
              <w:rPr>
                <w:lang w:eastAsia="ru-RU"/>
              </w:rPr>
              <w:t> </w:t>
            </w:r>
          </w:p>
        </w:tc>
      </w:tr>
      <w:tr w:rsidR="0058584E" w:rsidTr="001166B6">
        <w:trPr>
          <w:trHeight w:val="300"/>
        </w:trPr>
        <w:tc>
          <w:tcPr>
            <w:tcW w:w="486" w:type="dxa"/>
            <w:vMerge/>
            <w:tcBorders>
              <w:top w:val="single" w:sz="4" w:space="0" w:color="auto"/>
              <w:left w:val="single" w:sz="4" w:space="0" w:color="auto"/>
              <w:bottom w:val="nil"/>
              <w:right w:val="single" w:sz="4" w:space="0" w:color="auto"/>
            </w:tcBorders>
            <w:vAlign w:val="center"/>
            <w:hideMark/>
          </w:tcPr>
          <w:p w:rsidR="0058584E" w:rsidRDefault="0058584E">
            <w:pPr>
              <w:rPr>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58584E" w:rsidRDefault="0058584E">
            <w:pPr>
              <w:rPr>
                <w:b/>
                <w:lang w:eastAsia="ru-RU"/>
              </w:rPr>
            </w:pPr>
          </w:p>
        </w:tc>
        <w:tc>
          <w:tcPr>
            <w:tcW w:w="3221" w:type="dxa"/>
            <w:tcBorders>
              <w:top w:val="nil"/>
              <w:left w:val="nil"/>
              <w:bottom w:val="single" w:sz="4" w:space="0" w:color="auto"/>
              <w:right w:val="single" w:sz="4" w:space="0" w:color="auto"/>
            </w:tcBorders>
            <w:hideMark/>
          </w:tcPr>
          <w:p w:rsidR="0058584E" w:rsidRDefault="0058584E">
            <w:pPr>
              <w:spacing w:line="276" w:lineRule="auto"/>
              <w:rPr>
                <w:b/>
                <w:lang w:eastAsia="ru-RU"/>
              </w:rPr>
            </w:pPr>
            <w:r>
              <w:rPr>
                <w:b/>
                <w:lang w:eastAsia="ru-RU"/>
              </w:rPr>
              <w:t xml:space="preserve">Средства бюджета поселения  </w:t>
            </w:r>
          </w:p>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58584E" w:rsidRDefault="0058584E">
            <w:pPr>
              <w:rPr>
                <w:b/>
                <w:lang w:eastAsia="ru-RU"/>
              </w:rPr>
            </w:pPr>
          </w:p>
        </w:tc>
        <w:tc>
          <w:tcPr>
            <w:tcW w:w="1121" w:type="dxa"/>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Pr>
                <w:b/>
                <w:lang w:eastAsia="ru-RU"/>
              </w:rPr>
              <w:t>6</w:t>
            </w:r>
            <w:r w:rsidRPr="0058584E">
              <w:rPr>
                <w:b/>
                <w:lang w:eastAsia="ru-RU"/>
              </w:rPr>
              <w:t>084,4</w:t>
            </w:r>
          </w:p>
        </w:tc>
        <w:tc>
          <w:tcPr>
            <w:tcW w:w="1134"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690,0</w:t>
            </w:r>
          </w:p>
        </w:tc>
        <w:tc>
          <w:tcPr>
            <w:tcW w:w="1274"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3 694,4</w:t>
            </w:r>
          </w:p>
        </w:tc>
        <w:tc>
          <w:tcPr>
            <w:tcW w:w="1110" w:type="dxa"/>
            <w:gridSpan w:val="2"/>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800,0</w:t>
            </w:r>
          </w:p>
        </w:tc>
        <w:tc>
          <w:tcPr>
            <w:tcW w:w="1087" w:type="dxa"/>
            <w:gridSpan w:val="4"/>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900,0</w:t>
            </w:r>
          </w:p>
        </w:tc>
        <w:tc>
          <w:tcPr>
            <w:tcW w:w="1420" w:type="dxa"/>
            <w:vMerge/>
            <w:tcBorders>
              <w:top w:val="nil"/>
              <w:left w:val="single" w:sz="4" w:space="0" w:color="auto"/>
              <w:bottom w:val="single" w:sz="4" w:space="0" w:color="auto"/>
              <w:right w:val="single" w:sz="4" w:space="0" w:color="auto"/>
            </w:tcBorders>
            <w:vAlign w:val="center"/>
            <w:hideMark/>
          </w:tcPr>
          <w:p w:rsidR="0058584E" w:rsidRDefault="0058584E">
            <w:pPr>
              <w:rPr>
                <w:lang w:eastAsia="ru-RU"/>
              </w:rPr>
            </w:pPr>
          </w:p>
        </w:tc>
      </w:tr>
      <w:tr w:rsidR="0058584E" w:rsidTr="001166B6">
        <w:trPr>
          <w:trHeight w:val="510"/>
        </w:trPr>
        <w:tc>
          <w:tcPr>
            <w:tcW w:w="486" w:type="dxa"/>
            <w:vMerge/>
            <w:tcBorders>
              <w:top w:val="single" w:sz="4" w:space="0" w:color="auto"/>
              <w:left w:val="single" w:sz="4" w:space="0" w:color="auto"/>
              <w:bottom w:val="nil"/>
              <w:right w:val="single" w:sz="4" w:space="0" w:color="auto"/>
            </w:tcBorders>
            <w:vAlign w:val="center"/>
            <w:hideMark/>
          </w:tcPr>
          <w:p w:rsidR="0058584E" w:rsidRDefault="0058584E">
            <w:pPr>
              <w:rPr>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58584E" w:rsidRDefault="0058584E">
            <w:pPr>
              <w:rPr>
                <w:b/>
                <w:lang w:eastAsia="ru-RU"/>
              </w:rPr>
            </w:pPr>
          </w:p>
        </w:tc>
        <w:tc>
          <w:tcPr>
            <w:tcW w:w="3221" w:type="dxa"/>
            <w:tcBorders>
              <w:top w:val="nil"/>
              <w:left w:val="nil"/>
              <w:bottom w:val="single" w:sz="4" w:space="0" w:color="auto"/>
              <w:right w:val="single" w:sz="4" w:space="0" w:color="auto"/>
            </w:tcBorders>
            <w:hideMark/>
          </w:tcPr>
          <w:p w:rsidR="0058584E" w:rsidRDefault="0058584E">
            <w:pPr>
              <w:spacing w:line="276" w:lineRule="auto"/>
              <w:rPr>
                <w:b/>
                <w:lang w:eastAsia="ru-RU"/>
              </w:rPr>
            </w:pPr>
            <w:r>
              <w:rPr>
                <w:b/>
                <w:lang w:eastAsia="ru-RU"/>
              </w:rPr>
              <w:t>Средства   бюджета Ленинградской области</w:t>
            </w:r>
          </w:p>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58584E" w:rsidRDefault="0058584E">
            <w:pPr>
              <w:rPr>
                <w:b/>
                <w:lang w:eastAsia="ru-RU"/>
              </w:rPr>
            </w:pPr>
          </w:p>
        </w:tc>
        <w:tc>
          <w:tcPr>
            <w:tcW w:w="1121" w:type="dxa"/>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sidRPr="0058584E">
              <w:rPr>
                <w:b/>
                <w:lang w:eastAsia="ru-RU"/>
              </w:rPr>
              <w:t>17739,49</w:t>
            </w:r>
          </w:p>
        </w:tc>
        <w:tc>
          <w:tcPr>
            <w:tcW w:w="1134"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4801,9</w:t>
            </w:r>
          </w:p>
        </w:tc>
        <w:tc>
          <w:tcPr>
            <w:tcW w:w="1274"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912,28</w:t>
            </w:r>
          </w:p>
        </w:tc>
        <w:tc>
          <w:tcPr>
            <w:tcW w:w="1110" w:type="dxa"/>
            <w:gridSpan w:val="2"/>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9624,72</w:t>
            </w:r>
          </w:p>
        </w:tc>
        <w:tc>
          <w:tcPr>
            <w:tcW w:w="1087" w:type="dxa"/>
            <w:gridSpan w:val="4"/>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2400,59</w:t>
            </w:r>
          </w:p>
        </w:tc>
        <w:tc>
          <w:tcPr>
            <w:tcW w:w="1420" w:type="dxa"/>
            <w:vMerge/>
            <w:tcBorders>
              <w:top w:val="nil"/>
              <w:left w:val="single" w:sz="4" w:space="0" w:color="auto"/>
              <w:bottom w:val="single" w:sz="4" w:space="0" w:color="auto"/>
              <w:right w:val="single" w:sz="4" w:space="0" w:color="auto"/>
            </w:tcBorders>
            <w:vAlign w:val="center"/>
            <w:hideMark/>
          </w:tcPr>
          <w:p w:rsidR="0058584E" w:rsidRDefault="0058584E">
            <w:pPr>
              <w:rPr>
                <w:lang w:eastAsia="ru-RU"/>
              </w:rPr>
            </w:pPr>
          </w:p>
        </w:tc>
      </w:tr>
      <w:tr w:rsidR="0058584E" w:rsidTr="001166B6">
        <w:trPr>
          <w:trHeight w:val="510"/>
        </w:trPr>
        <w:tc>
          <w:tcPr>
            <w:tcW w:w="486" w:type="dxa"/>
            <w:vMerge/>
            <w:tcBorders>
              <w:top w:val="single" w:sz="4" w:space="0" w:color="auto"/>
              <w:left w:val="single" w:sz="4" w:space="0" w:color="auto"/>
              <w:bottom w:val="nil"/>
              <w:right w:val="single" w:sz="4" w:space="0" w:color="auto"/>
            </w:tcBorders>
            <w:vAlign w:val="center"/>
            <w:hideMark/>
          </w:tcPr>
          <w:p w:rsidR="0058584E" w:rsidRDefault="0058584E">
            <w:pPr>
              <w:rPr>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58584E" w:rsidRDefault="0058584E">
            <w:pPr>
              <w:rPr>
                <w:b/>
                <w:lang w:eastAsia="ru-RU"/>
              </w:rPr>
            </w:pPr>
          </w:p>
        </w:tc>
        <w:tc>
          <w:tcPr>
            <w:tcW w:w="3221" w:type="dxa"/>
            <w:tcBorders>
              <w:top w:val="nil"/>
              <w:left w:val="nil"/>
              <w:bottom w:val="single" w:sz="4" w:space="0" w:color="auto"/>
              <w:right w:val="single" w:sz="4" w:space="0" w:color="auto"/>
            </w:tcBorders>
            <w:hideMark/>
          </w:tcPr>
          <w:p w:rsidR="0058584E" w:rsidRDefault="0058584E">
            <w:pPr>
              <w:spacing w:line="276" w:lineRule="auto"/>
              <w:rPr>
                <w:b/>
                <w:lang w:eastAsia="ru-RU"/>
              </w:rPr>
            </w:pPr>
            <w:r>
              <w:rPr>
                <w:b/>
                <w:lang w:eastAsia="ru-RU"/>
              </w:rPr>
              <w:t>Средства Федерального бюджета</w:t>
            </w:r>
          </w:p>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58584E" w:rsidRDefault="0058584E">
            <w:pPr>
              <w:rPr>
                <w:b/>
                <w:lang w:eastAsia="ru-RU"/>
              </w:rPr>
            </w:pPr>
          </w:p>
        </w:tc>
        <w:tc>
          <w:tcPr>
            <w:tcW w:w="1121" w:type="dxa"/>
            <w:tcBorders>
              <w:top w:val="nil"/>
              <w:left w:val="nil"/>
              <w:bottom w:val="single" w:sz="4" w:space="0" w:color="auto"/>
              <w:right w:val="single" w:sz="4" w:space="0" w:color="auto"/>
            </w:tcBorders>
            <w:hideMark/>
          </w:tcPr>
          <w:p w:rsidR="0058584E" w:rsidRPr="0058584E" w:rsidRDefault="0058584E" w:rsidP="00B702E2">
            <w:pPr>
              <w:spacing w:line="276" w:lineRule="auto"/>
              <w:jc w:val="right"/>
              <w:rPr>
                <w:b/>
                <w:lang w:eastAsia="ru-RU"/>
              </w:rPr>
            </w:pPr>
            <w:r w:rsidRPr="0058584E">
              <w:rPr>
                <w:b/>
                <w:lang w:eastAsia="ru-RU"/>
              </w:rPr>
              <w:t>3184,39</w:t>
            </w:r>
          </w:p>
        </w:tc>
        <w:tc>
          <w:tcPr>
            <w:tcW w:w="1134"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769,6</w:t>
            </w:r>
          </w:p>
        </w:tc>
        <w:tc>
          <w:tcPr>
            <w:tcW w:w="1274" w:type="dxa"/>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175,0</w:t>
            </w:r>
          </w:p>
        </w:tc>
        <w:tc>
          <w:tcPr>
            <w:tcW w:w="1110" w:type="dxa"/>
            <w:gridSpan w:val="2"/>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1832,12</w:t>
            </w:r>
          </w:p>
        </w:tc>
        <w:tc>
          <w:tcPr>
            <w:tcW w:w="1087" w:type="dxa"/>
            <w:gridSpan w:val="4"/>
            <w:tcBorders>
              <w:top w:val="nil"/>
              <w:left w:val="nil"/>
              <w:bottom w:val="single" w:sz="4" w:space="0" w:color="auto"/>
              <w:right w:val="single" w:sz="4" w:space="0" w:color="auto"/>
            </w:tcBorders>
            <w:hideMark/>
          </w:tcPr>
          <w:p w:rsidR="0058584E" w:rsidRDefault="0058584E" w:rsidP="00B702E2">
            <w:pPr>
              <w:spacing w:line="276" w:lineRule="auto"/>
              <w:jc w:val="right"/>
              <w:rPr>
                <w:b/>
                <w:lang w:eastAsia="ru-RU"/>
              </w:rPr>
            </w:pPr>
            <w:r>
              <w:rPr>
                <w:b/>
                <w:lang w:eastAsia="ru-RU"/>
              </w:rPr>
              <w:t>407,67</w:t>
            </w:r>
          </w:p>
        </w:tc>
        <w:tc>
          <w:tcPr>
            <w:tcW w:w="1420" w:type="dxa"/>
            <w:vMerge/>
            <w:tcBorders>
              <w:top w:val="nil"/>
              <w:left w:val="single" w:sz="4" w:space="0" w:color="auto"/>
              <w:bottom w:val="single" w:sz="4" w:space="0" w:color="auto"/>
              <w:right w:val="single" w:sz="4" w:space="0" w:color="auto"/>
            </w:tcBorders>
            <w:vAlign w:val="center"/>
            <w:hideMark/>
          </w:tcPr>
          <w:p w:rsidR="0058584E" w:rsidRDefault="0058584E">
            <w:pPr>
              <w:rPr>
                <w:lang w:eastAsia="ru-RU"/>
              </w:rPr>
            </w:pPr>
          </w:p>
        </w:tc>
      </w:tr>
      <w:tr w:rsidR="00172157" w:rsidTr="001166B6">
        <w:trPr>
          <w:trHeight w:val="450"/>
        </w:trPr>
        <w:tc>
          <w:tcPr>
            <w:tcW w:w="486" w:type="dxa"/>
            <w:vMerge w:val="restart"/>
            <w:tcBorders>
              <w:top w:val="single" w:sz="4" w:space="0" w:color="auto"/>
              <w:left w:val="single" w:sz="4" w:space="0" w:color="auto"/>
              <w:bottom w:val="single" w:sz="4" w:space="0" w:color="000000"/>
              <w:right w:val="single" w:sz="4" w:space="0" w:color="auto"/>
            </w:tcBorders>
            <w:vAlign w:val="center"/>
            <w:hideMark/>
          </w:tcPr>
          <w:p w:rsidR="00172157" w:rsidRDefault="00172157">
            <w:pPr>
              <w:spacing w:line="276" w:lineRule="auto"/>
              <w:jc w:val="center"/>
              <w:rPr>
                <w:b/>
                <w:lang w:eastAsia="ru-RU"/>
              </w:rPr>
            </w:pPr>
            <w:r>
              <w:rPr>
                <w:b/>
                <w:lang w:eastAsia="ru-RU"/>
              </w:rPr>
              <w:t>1</w:t>
            </w:r>
          </w:p>
        </w:tc>
        <w:tc>
          <w:tcPr>
            <w:tcW w:w="1657" w:type="dxa"/>
            <w:vMerge w:val="restart"/>
            <w:tcBorders>
              <w:top w:val="nil"/>
              <w:left w:val="single" w:sz="4" w:space="0" w:color="auto"/>
              <w:bottom w:val="single" w:sz="4" w:space="0" w:color="000000"/>
              <w:right w:val="single" w:sz="4" w:space="0" w:color="auto"/>
            </w:tcBorders>
            <w:vAlign w:val="center"/>
          </w:tcPr>
          <w:p w:rsidR="00172157" w:rsidRDefault="00172157">
            <w:pPr>
              <w:spacing w:line="276" w:lineRule="auto"/>
              <w:jc w:val="center"/>
              <w:rPr>
                <w:b/>
                <w:lang w:eastAsia="ru-RU"/>
              </w:rPr>
            </w:pPr>
            <w:r>
              <w:rPr>
                <w:b/>
                <w:lang w:eastAsia="ru-RU"/>
              </w:rPr>
              <w:t xml:space="preserve"> Комплекс процессных мероприятий </w:t>
            </w:r>
          </w:p>
          <w:p w:rsidR="00172157" w:rsidRDefault="00172157">
            <w:pPr>
              <w:spacing w:line="276" w:lineRule="auto"/>
              <w:jc w:val="center"/>
              <w:rPr>
                <w:b/>
                <w:lang w:eastAsia="ru-RU"/>
              </w:rPr>
            </w:pPr>
          </w:p>
          <w:p w:rsidR="00172157" w:rsidRDefault="00172157">
            <w:pPr>
              <w:spacing w:line="276" w:lineRule="auto"/>
              <w:jc w:val="center"/>
              <w:rPr>
                <w:b/>
                <w:lang w:eastAsia="ru-RU"/>
              </w:rPr>
            </w:pPr>
            <w:r>
              <w:rPr>
                <w:b/>
                <w:u w:val="single"/>
                <w:lang w:eastAsia="ru-RU"/>
              </w:rPr>
              <w:t>Мероприятие 1:</w:t>
            </w:r>
            <w:r>
              <w:rPr>
                <w:b/>
                <w:lang w:eastAsia="ru-RU"/>
              </w:rPr>
              <w:t xml:space="preserve"> </w:t>
            </w:r>
          </w:p>
          <w:p w:rsidR="00172157" w:rsidRDefault="00172157">
            <w:pPr>
              <w:spacing w:line="276" w:lineRule="auto"/>
              <w:jc w:val="center"/>
              <w:rPr>
                <w:b/>
                <w:lang w:eastAsia="ru-RU"/>
              </w:rPr>
            </w:pPr>
            <w:r>
              <w:rPr>
                <w:b/>
                <w:sz w:val="18"/>
                <w:szCs w:val="16"/>
              </w:rPr>
              <w:t xml:space="preserve">мероприятие по улучшению жилищных условий молодых граждан (молодых </w:t>
            </w:r>
            <w:r>
              <w:rPr>
                <w:b/>
                <w:sz w:val="18"/>
                <w:szCs w:val="16"/>
              </w:rPr>
              <w:lastRenderedPageBreak/>
              <w:t>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3221" w:type="dxa"/>
            <w:tcBorders>
              <w:top w:val="nil"/>
              <w:left w:val="nil"/>
              <w:bottom w:val="single" w:sz="4" w:space="0" w:color="auto"/>
              <w:right w:val="single" w:sz="4" w:space="0" w:color="auto"/>
            </w:tcBorders>
            <w:hideMark/>
          </w:tcPr>
          <w:p w:rsidR="00172157" w:rsidRDefault="00172157">
            <w:pPr>
              <w:spacing w:line="276" w:lineRule="auto"/>
              <w:rPr>
                <w:b/>
                <w:lang w:eastAsia="ru-RU"/>
              </w:rPr>
            </w:pPr>
            <w:r>
              <w:rPr>
                <w:b/>
                <w:lang w:eastAsia="ru-RU"/>
              </w:rPr>
              <w:lastRenderedPageBreak/>
              <w:t xml:space="preserve">Итого         </w:t>
            </w:r>
          </w:p>
        </w:tc>
        <w:tc>
          <w:tcPr>
            <w:tcW w:w="1190" w:type="dxa"/>
            <w:vMerge w:val="restart"/>
            <w:tcBorders>
              <w:top w:val="nil"/>
              <w:left w:val="single" w:sz="4" w:space="0" w:color="auto"/>
              <w:bottom w:val="single" w:sz="4" w:space="0" w:color="000000"/>
              <w:right w:val="single" w:sz="4" w:space="0" w:color="auto"/>
            </w:tcBorders>
            <w:hideMark/>
          </w:tcPr>
          <w:p w:rsidR="00172157" w:rsidRDefault="00172157" w:rsidP="001C527E">
            <w:pPr>
              <w:spacing w:line="276" w:lineRule="auto"/>
              <w:rPr>
                <w:b/>
                <w:lang w:eastAsia="ru-RU"/>
              </w:rPr>
            </w:pPr>
            <w:r>
              <w:rPr>
                <w:b/>
                <w:lang w:eastAsia="ru-RU"/>
              </w:rPr>
              <w:t>2024-2026</w:t>
            </w:r>
          </w:p>
        </w:tc>
        <w:tc>
          <w:tcPr>
            <w:tcW w:w="1121" w:type="dxa"/>
            <w:tcBorders>
              <w:top w:val="nil"/>
              <w:left w:val="nil"/>
              <w:bottom w:val="single" w:sz="4" w:space="0" w:color="auto"/>
              <w:right w:val="single" w:sz="4" w:space="0" w:color="auto"/>
            </w:tcBorders>
          </w:tcPr>
          <w:p w:rsidR="00172157" w:rsidRDefault="00172157">
            <w:pPr>
              <w:spacing w:line="276" w:lineRule="auto"/>
              <w:jc w:val="right"/>
              <w:rPr>
                <w:b/>
                <w:lang w:eastAsia="ru-RU"/>
              </w:rPr>
            </w:pPr>
          </w:p>
        </w:tc>
        <w:tc>
          <w:tcPr>
            <w:tcW w:w="1134" w:type="dxa"/>
            <w:tcBorders>
              <w:top w:val="nil"/>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nil"/>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nil"/>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087" w:type="dxa"/>
            <w:gridSpan w:val="4"/>
            <w:tcBorders>
              <w:top w:val="nil"/>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val="restart"/>
            <w:tcBorders>
              <w:top w:val="nil"/>
              <w:left w:val="single" w:sz="4" w:space="0" w:color="auto"/>
              <w:bottom w:val="single" w:sz="4" w:space="0" w:color="auto"/>
              <w:right w:val="single" w:sz="4" w:space="0" w:color="auto"/>
            </w:tcBorders>
            <w:hideMark/>
          </w:tcPr>
          <w:p w:rsidR="00172157" w:rsidRDefault="00172157">
            <w:pPr>
              <w:spacing w:line="276" w:lineRule="auto"/>
              <w:jc w:val="center"/>
            </w:pPr>
            <w:r>
              <w:rPr>
                <w:b/>
                <w:lang w:eastAsia="ru-RU"/>
              </w:rPr>
              <w:t> </w:t>
            </w:r>
            <w:r>
              <w:t>Отдел по управлению муниципальным имуществом</w:t>
            </w:r>
          </w:p>
        </w:tc>
      </w:tr>
      <w:tr w:rsidR="00172157" w:rsidTr="001166B6">
        <w:trPr>
          <w:trHeight w:val="30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172157" w:rsidRDefault="00172157">
            <w:pPr>
              <w:rPr>
                <w:b/>
                <w:lang w:eastAsia="ru-RU"/>
              </w:rPr>
            </w:pPr>
          </w:p>
        </w:tc>
        <w:tc>
          <w:tcPr>
            <w:tcW w:w="1657" w:type="dxa"/>
            <w:vMerge/>
            <w:tcBorders>
              <w:top w:val="nil"/>
              <w:left w:val="single" w:sz="4" w:space="0" w:color="auto"/>
              <w:bottom w:val="single" w:sz="4" w:space="0" w:color="000000"/>
              <w:right w:val="single" w:sz="4" w:space="0" w:color="auto"/>
            </w:tcBorders>
            <w:vAlign w:val="center"/>
            <w:hideMark/>
          </w:tcPr>
          <w:p w:rsidR="00172157" w:rsidRDefault="00172157">
            <w:pPr>
              <w:rPr>
                <w:b/>
                <w:lang w:eastAsia="ru-RU"/>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b/>
                <w:lang w:eastAsia="ru-RU"/>
              </w:rPr>
            </w:pPr>
            <w:r>
              <w:rPr>
                <w:b/>
                <w:lang w:eastAsia="ru-RU"/>
              </w:rPr>
              <w:t xml:space="preserve">Средства бюджета поселения   </w:t>
            </w:r>
          </w:p>
        </w:tc>
        <w:tc>
          <w:tcPr>
            <w:tcW w:w="1190" w:type="dxa"/>
            <w:vMerge/>
            <w:tcBorders>
              <w:top w:val="nil"/>
              <w:left w:val="single" w:sz="4" w:space="0" w:color="auto"/>
              <w:bottom w:val="single" w:sz="4" w:space="0" w:color="000000"/>
              <w:right w:val="single" w:sz="4" w:space="0" w:color="auto"/>
            </w:tcBorders>
            <w:vAlign w:val="center"/>
            <w:hideMark/>
          </w:tcPr>
          <w:p w:rsidR="00172157" w:rsidRDefault="00172157">
            <w:pPr>
              <w:rPr>
                <w:b/>
                <w:lang w:eastAsia="ru-RU"/>
              </w:rPr>
            </w:pPr>
          </w:p>
        </w:tc>
        <w:tc>
          <w:tcPr>
            <w:tcW w:w="1121" w:type="dxa"/>
            <w:tcBorders>
              <w:top w:val="nil"/>
              <w:left w:val="nil"/>
              <w:bottom w:val="single" w:sz="4" w:space="0" w:color="auto"/>
              <w:right w:val="single" w:sz="4" w:space="0" w:color="auto"/>
            </w:tcBorders>
          </w:tcPr>
          <w:p w:rsidR="00172157" w:rsidRDefault="00172157">
            <w:pPr>
              <w:spacing w:line="276" w:lineRule="auto"/>
              <w:jc w:val="right"/>
              <w:rPr>
                <w:b/>
                <w:lang w:eastAsia="ru-RU"/>
              </w:rPr>
            </w:pPr>
          </w:p>
        </w:tc>
        <w:tc>
          <w:tcPr>
            <w:tcW w:w="1134" w:type="dxa"/>
            <w:tcBorders>
              <w:top w:val="nil"/>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nil"/>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nil"/>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087" w:type="dxa"/>
            <w:gridSpan w:val="4"/>
            <w:tcBorders>
              <w:top w:val="nil"/>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nil"/>
              <w:left w:val="single" w:sz="4" w:space="0" w:color="auto"/>
              <w:bottom w:val="single" w:sz="4" w:space="0" w:color="auto"/>
              <w:right w:val="single" w:sz="4" w:space="0" w:color="auto"/>
            </w:tcBorders>
            <w:vAlign w:val="center"/>
            <w:hideMark/>
          </w:tcPr>
          <w:p w:rsidR="00172157" w:rsidRDefault="00172157"/>
        </w:tc>
      </w:tr>
      <w:tr w:rsidR="00172157" w:rsidTr="001166B6">
        <w:trPr>
          <w:trHeight w:val="51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172157" w:rsidRDefault="00172157">
            <w:pPr>
              <w:rPr>
                <w:b/>
                <w:lang w:eastAsia="ru-RU"/>
              </w:rPr>
            </w:pPr>
          </w:p>
        </w:tc>
        <w:tc>
          <w:tcPr>
            <w:tcW w:w="1657" w:type="dxa"/>
            <w:vMerge/>
            <w:tcBorders>
              <w:top w:val="nil"/>
              <w:left w:val="single" w:sz="4" w:space="0" w:color="auto"/>
              <w:bottom w:val="single" w:sz="4" w:space="0" w:color="000000"/>
              <w:right w:val="single" w:sz="4" w:space="0" w:color="auto"/>
            </w:tcBorders>
            <w:vAlign w:val="center"/>
            <w:hideMark/>
          </w:tcPr>
          <w:p w:rsidR="00172157" w:rsidRDefault="00172157">
            <w:pPr>
              <w:rPr>
                <w:b/>
                <w:lang w:eastAsia="ru-RU"/>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b/>
                <w:lang w:eastAsia="ru-RU"/>
              </w:rPr>
            </w:pPr>
            <w:r>
              <w:rPr>
                <w:b/>
                <w:lang w:eastAsia="ru-RU"/>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hideMark/>
          </w:tcPr>
          <w:p w:rsidR="00172157" w:rsidRDefault="00172157">
            <w:pPr>
              <w:rPr>
                <w:b/>
                <w:lang w:eastAsia="ru-RU"/>
              </w:rPr>
            </w:pPr>
          </w:p>
        </w:tc>
        <w:tc>
          <w:tcPr>
            <w:tcW w:w="1121" w:type="dxa"/>
            <w:tcBorders>
              <w:top w:val="nil"/>
              <w:left w:val="nil"/>
              <w:bottom w:val="single" w:sz="4" w:space="0" w:color="auto"/>
              <w:right w:val="single" w:sz="4" w:space="0" w:color="auto"/>
            </w:tcBorders>
          </w:tcPr>
          <w:p w:rsidR="00172157" w:rsidRDefault="00172157">
            <w:pPr>
              <w:spacing w:line="276" w:lineRule="auto"/>
              <w:jc w:val="right"/>
              <w:rPr>
                <w:b/>
                <w:lang w:eastAsia="ru-RU"/>
              </w:rPr>
            </w:pPr>
          </w:p>
        </w:tc>
        <w:tc>
          <w:tcPr>
            <w:tcW w:w="1134" w:type="dxa"/>
            <w:tcBorders>
              <w:top w:val="nil"/>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nil"/>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nil"/>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087" w:type="dxa"/>
            <w:gridSpan w:val="4"/>
            <w:tcBorders>
              <w:top w:val="nil"/>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nil"/>
              <w:left w:val="single" w:sz="4" w:space="0" w:color="auto"/>
              <w:bottom w:val="single" w:sz="4" w:space="0" w:color="auto"/>
              <w:right w:val="single" w:sz="4" w:space="0" w:color="auto"/>
            </w:tcBorders>
            <w:vAlign w:val="center"/>
            <w:hideMark/>
          </w:tcPr>
          <w:p w:rsidR="00172157" w:rsidRDefault="00172157"/>
        </w:tc>
      </w:tr>
      <w:tr w:rsidR="00172157" w:rsidTr="001166B6">
        <w:trPr>
          <w:trHeight w:val="51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172157" w:rsidRDefault="00172157">
            <w:pPr>
              <w:rPr>
                <w:b/>
                <w:lang w:eastAsia="ru-RU"/>
              </w:rPr>
            </w:pPr>
          </w:p>
        </w:tc>
        <w:tc>
          <w:tcPr>
            <w:tcW w:w="1657" w:type="dxa"/>
            <w:vMerge/>
            <w:tcBorders>
              <w:top w:val="nil"/>
              <w:left w:val="single" w:sz="4" w:space="0" w:color="auto"/>
              <w:bottom w:val="single" w:sz="4" w:space="0" w:color="000000"/>
              <w:right w:val="single" w:sz="4" w:space="0" w:color="auto"/>
            </w:tcBorders>
            <w:vAlign w:val="center"/>
            <w:hideMark/>
          </w:tcPr>
          <w:p w:rsidR="00172157" w:rsidRDefault="00172157">
            <w:pPr>
              <w:rPr>
                <w:b/>
                <w:lang w:eastAsia="ru-RU"/>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b/>
                <w:lang w:eastAsia="ru-RU"/>
              </w:rPr>
            </w:pPr>
            <w:r>
              <w:rPr>
                <w:b/>
                <w:lang w:eastAsia="ru-RU"/>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172157" w:rsidRDefault="00172157">
            <w:pPr>
              <w:rPr>
                <w:b/>
                <w:lang w:eastAsia="ru-RU"/>
              </w:rPr>
            </w:pPr>
          </w:p>
        </w:tc>
        <w:tc>
          <w:tcPr>
            <w:tcW w:w="1121" w:type="dxa"/>
            <w:tcBorders>
              <w:top w:val="nil"/>
              <w:left w:val="nil"/>
              <w:bottom w:val="single" w:sz="4" w:space="0" w:color="auto"/>
              <w:right w:val="single" w:sz="4" w:space="0" w:color="auto"/>
            </w:tcBorders>
            <w:hideMark/>
          </w:tcPr>
          <w:p w:rsidR="00172157" w:rsidRDefault="00172157">
            <w:pPr>
              <w:spacing w:line="276" w:lineRule="auto"/>
              <w:jc w:val="center"/>
              <w:rPr>
                <w:b/>
                <w:lang w:eastAsia="ru-RU"/>
              </w:rPr>
            </w:pPr>
            <w:r>
              <w:rPr>
                <w:b/>
                <w:lang w:eastAsia="ru-RU"/>
              </w:rPr>
              <w:t>-</w:t>
            </w:r>
          </w:p>
        </w:tc>
        <w:tc>
          <w:tcPr>
            <w:tcW w:w="1134" w:type="dxa"/>
            <w:tcBorders>
              <w:top w:val="nil"/>
              <w:left w:val="nil"/>
              <w:bottom w:val="single" w:sz="4" w:space="0" w:color="auto"/>
              <w:right w:val="single" w:sz="4" w:space="0" w:color="auto"/>
            </w:tcBorders>
          </w:tcPr>
          <w:p w:rsidR="00172157" w:rsidRDefault="00172157">
            <w:pPr>
              <w:spacing w:line="276" w:lineRule="auto"/>
              <w:jc w:val="right"/>
            </w:pPr>
            <w:r>
              <w:t>-</w:t>
            </w:r>
          </w:p>
          <w:p w:rsidR="00172157" w:rsidRDefault="00172157">
            <w:pPr>
              <w:spacing w:line="276" w:lineRule="auto"/>
              <w:jc w:val="right"/>
            </w:pPr>
          </w:p>
          <w:p w:rsidR="00172157" w:rsidRDefault="00172157">
            <w:pPr>
              <w:spacing w:line="276" w:lineRule="auto"/>
              <w:jc w:val="center"/>
              <w:rPr>
                <w:b/>
                <w:lang w:eastAsia="ru-RU"/>
              </w:rPr>
            </w:pPr>
            <w:r>
              <w:t>Социальная выплата производи</w:t>
            </w:r>
            <w:r>
              <w:lastRenderedPageBreak/>
              <w:t>тся комитетом по строительству Ленинградской области путем перечисления денежных средств на банковский счет граждан – получателей социальной выплаты</w:t>
            </w:r>
          </w:p>
        </w:tc>
        <w:tc>
          <w:tcPr>
            <w:tcW w:w="1274" w:type="dxa"/>
            <w:tcBorders>
              <w:top w:val="nil"/>
              <w:left w:val="nil"/>
              <w:bottom w:val="single" w:sz="4" w:space="0" w:color="auto"/>
              <w:right w:val="single" w:sz="4" w:space="0" w:color="auto"/>
            </w:tcBorders>
          </w:tcPr>
          <w:p w:rsidR="00172157" w:rsidRDefault="00172157">
            <w:pPr>
              <w:spacing w:line="276" w:lineRule="auto"/>
              <w:jc w:val="center"/>
            </w:pPr>
            <w:r>
              <w:lastRenderedPageBreak/>
              <w:t>-</w:t>
            </w:r>
          </w:p>
          <w:p w:rsidR="00172157" w:rsidRDefault="00172157">
            <w:pPr>
              <w:spacing w:line="276" w:lineRule="auto"/>
              <w:jc w:val="center"/>
            </w:pPr>
          </w:p>
          <w:p w:rsidR="00172157" w:rsidRDefault="00172157">
            <w:pPr>
              <w:spacing w:line="276" w:lineRule="auto"/>
              <w:jc w:val="center"/>
              <w:rPr>
                <w:b/>
                <w:lang w:eastAsia="ru-RU"/>
              </w:rPr>
            </w:pPr>
            <w:r>
              <w:t xml:space="preserve">Социальная выплата производится </w:t>
            </w:r>
            <w:r>
              <w:lastRenderedPageBreak/>
              <w:t>комитетом по строительству Ленинградской области путем перечисления денежных средств на банковский счет граждан – получателей социальной выплаты</w:t>
            </w:r>
            <w:r>
              <w:rPr>
                <w:b/>
                <w:lang w:eastAsia="ru-RU"/>
              </w:rPr>
              <w:t xml:space="preserve"> -</w:t>
            </w:r>
          </w:p>
        </w:tc>
        <w:tc>
          <w:tcPr>
            <w:tcW w:w="1110" w:type="dxa"/>
            <w:gridSpan w:val="2"/>
            <w:tcBorders>
              <w:top w:val="nil"/>
              <w:left w:val="nil"/>
              <w:bottom w:val="single" w:sz="4" w:space="0" w:color="auto"/>
              <w:right w:val="single" w:sz="4" w:space="0" w:color="auto"/>
            </w:tcBorders>
          </w:tcPr>
          <w:p w:rsidR="00172157" w:rsidRDefault="00172157">
            <w:pPr>
              <w:spacing w:line="276" w:lineRule="auto"/>
              <w:jc w:val="center"/>
            </w:pPr>
            <w:r>
              <w:lastRenderedPageBreak/>
              <w:t>-</w:t>
            </w:r>
          </w:p>
          <w:p w:rsidR="00172157" w:rsidRDefault="00172157">
            <w:pPr>
              <w:spacing w:line="276" w:lineRule="auto"/>
              <w:jc w:val="center"/>
            </w:pPr>
          </w:p>
          <w:p w:rsidR="00172157" w:rsidRDefault="00172157">
            <w:pPr>
              <w:spacing w:line="276" w:lineRule="auto"/>
              <w:jc w:val="center"/>
              <w:rPr>
                <w:b/>
                <w:lang w:eastAsia="ru-RU"/>
              </w:rPr>
            </w:pPr>
            <w:r>
              <w:t>Социальная выплата производ</w:t>
            </w:r>
            <w:r>
              <w:lastRenderedPageBreak/>
              <w:t>ится комитетом по строительству Ленинградской области путем перечисления денежных средств на банковский счет граждан – получателей социальной выплаты</w:t>
            </w:r>
          </w:p>
        </w:tc>
        <w:tc>
          <w:tcPr>
            <w:tcW w:w="1087" w:type="dxa"/>
            <w:gridSpan w:val="4"/>
            <w:tcBorders>
              <w:top w:val="nil"/>
              <w:left w:val="nil"/>
              <w:bottom w:val="single" w:sz="4" w:space="0" w:color="auto"/>
              <w:right w:val="single" w:sz="4" w:space="0" w:color="auto"/>
            </w:tcBorders>
          </w:tcPr>
          <w:p w:rsidR="00172157" w:rsidRDefault="00172157">
            <w:pPr>
              <w:spacing w:line="276" w:lineRule="auto"/>
              <w:jc w:val="center"/>
            </w:pPr>
            <w:r>
              <w:lastRenderedPageBreak/>
              <w:t>-</w:t>
            </w:r>
          </w:p>
          <w:p w:rsidR="00172157" w:rsidRDefault="00172157">
            <w:pPr>
              <w:spacing w:line="276" w:lineRule="auto"/>
              <w:jc w:val="center"/>
            </w:pPr>
          </w:p>
          <w:p w:rsidR="00172157" w:rsidRDefault="00172157">
            <w:pPr>
              <w:spacing w:line="276" w:lineRule="auto"/>
              <w:jc w:val="right"/>
              <w:rPr>
                <w:b/>
                <w:lang w:eastAsia="ru-RU"/>
              </w:rPr>
            </w:pPr>
            <w:r>
              <w:t>Социальная выплата производ</w:t>
            </w:r>
            <w:r>
              <w:lastRenderedPageBreak/>
              <w:t>ится комитетом по строительству Ленинградской области путем перечисления денежных средств на банковский счет граждан – получателей социальной выплаты</w:t>
            </w:r>
          </w:p>
        </w:tc>
        <w:tc>
          <w:tcPr>
            <w:tcW w:w="1420" w:type="dxa"/>
            <w:vMerge/>
            <w:tcBorders>
              <w:top w:val="nil"/>
              <w:left w:val="single" w:sz="4" w:space="0" w:color="auto"/>
              <w:bottom w:val="single" w:sz="4" w:space="0" w:color="auto"/>
              <w:right w:val="single" w:sz="4" w:space="0" w:color="auto"/>
            </w:tcBorders>
            <w:vAlign w:val="center"/>
            <w:hideMark/>
          </w:tcPr>
          <w:p w:rsidR="00172157" w:rsidRDefault="00172157"/>
        </w:tc>
      </w:tr>
      <w:tr w:rsidR="00172157" w:rsidTr="001166B6">
        <w:trPr>
          <w:trHeight w:val="450"/>
        </w:trPr>
        <w:tc>
          <w:tcPr>
            <w:tcW w:w="486" w:type="dxa"/>
            <w:vMerge w:val="restart"/>
            <w:tcBorders>
              <w:top w:val="nil"/>
              <w:left w:val="single" w:sz="4" w:space="0" w:color="auto"/>
              <w:bottom w:val="single" w:sz="4" w:space="0" w:color="auto"/>
              <w:right w:val="single" w:sz="4" w:space="0" w:color="auto"/>
            </w:tcBorders>
            <w:vAlign w:val="center"/>
            <w:hideMark/>
          </w:tcPr>
          <w:p w:rsidR="00172157" w:rsidRDefault="00172157">
            <w:pPr>
              <w:spacing w:line="276" w:lineRule="auto"/>
              <w:jc w:val="center"/>
              <w:rPr>
                <w:b/>
                <w:lang w:eastAsia="ru-RU"/>
              </w:rPr>
            </w:pPr>
            <w:r>
              <w:rPr>
                <w:b/>
                <w:lang w:eastAsia="ru-RU"/>
              </w:rPr>
              <w:lastRenderedPageBreak/>
              <w:t>2</w:t>
            </w:r>
          </w:p>
        </w:tc>
        <w:tc>
          <w:tcPr>
            <w:tcW w:w="1657" w:type="dxa"/>
            <w:vMerge w:val="restart"/>
            <w:tcBorders>
              <w:top w:val="nil"/>
              <w:left w:val="single" w:sz="4" w:space="0" w:color="auto"/>
              <w:bottom w:val="single" w:sz="4" w:space="0" w:color="auto"/>
              <w:right w:val="single" w:sz="4" w:space="0" w:color="auto"/>
            </w:tcBorders>
            <w:vAlign w:val="center"/>
          </w:tcPr>
          <w:p w:rsidR="00172157" w:rsidRDefault="00172157">
            <w:pPr>
              <w:spacing w:line="276" w:lineRule="auto"/>
              <w:jc w:val="center"/>
              <w:rPr>
                <w:b/>
                <w:lang w:eastAsia="ru-RU"/>
              </w:rPr>
            </w:pPr>
            <w:r>
              <w:rPr>
                <w:b/>
                <w:lang w:eastAsia="ru-RU"/>
              </w:rPr>
              <w:t xml:space="preserve"> Комплекс процессных мероприятий </w:t>
            </w:r>
          </w:p>
          <w:p w:rsidR="00172157" w:rsidRDefault="00172157">
            <w:pPr>
              <w:spacing w:line="276" w:lineRule="auto"/>
              <w:jc w:val="center"/>
              <w:rPr>
                <w:b/>
                <w:lang w:eastAsia="ru-RU"/>
              </w:rPr>
            </w:pPr>
          </w:p>
          <w:p w:rsidR="00172157" w:rsidRDefault="00172157">
            <w:pPr>
              <w:spacing w:line="276" w:lineRule="auto"/>
              <w:jc w:val="center"/>
              <w:rPr>
                <w:b/>
                <w:u w:val="single"/>
                <w:lang w:eastAsia="ru-RU"/>
              </w:rPr>
            </w:pPr>
            <w:r>
              <w:rPr>
                <w:b/>
                <w:lang w:eastAsia="ru-RU"/>
              </w:rPr>
              <w:t> </w:t>
            </w:r>
            <w:r>
              <w:rPr>
                <w:b/>
                <w:u w:val="single"/>
                <w:lang w:eastAsia="ru-RU"/>
              </w:rPr>
              <w:t>Мероприятие 2:</w:t>
            </w:r>
          </w:p>
          <w:p w:rsidR="00172157" w:rsidRDefault="00172157">
            <w:pPr>
              <w:spacing w:line="276" w:lineRule="auto"/>
              <w:jc w:val="center"/>
              <w:rPr>
                <w:b/>
                <w:u w:val="single"/>
                <w:lang w:eastAsia="ru-RU"/>
              </w:rPr>
            </w:pPr>
          </w:p>
          <w:p w:rsidR="00172157" w:rsidRDefault="00172157">
            <w:pPr>
              <w:spacing w:line="276" w:lineRule="auto"/>
              <w:jc w:val="center"/>
              <w:rPr>
                <w:b/>
                <w:bCs/>
                <w:szCs w:val="16"/>
              </w:rPr>
            </w:pPr>
            <w:r>
              <w:rPr>
                <w:b/>
                <w:bCs/>
                <w:szCs w:val="16"/>
              </w:rPr>
              <w:t xml:space="preserve">мероприятия по обеспечению жильем молодых семей федерального проекта «Содействие субъектам Российской </w:t>
            </w:r>
            <w:r>
              <w:rPr>
                <w:b/>
                <w:bCs/>
                <w:szCs w:val="16"/>
              </w:rPr>
              <w:lastRenderedPageBreak/>
              <w:t xml:space="preserve">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3221" w:type="dxa"/>
            <w:tcBorders>
              <w:top w:val="nil"/>
              <w:left w:val="nil"/>
              <w:bottom w:val="single" w:sz="4" w:space="0" w:color="auto"/>
              <w:right w:val="single" w:sz="4" w:space="0" w:color="auto"/>
            </w:tcBorders>
            <w:hideMark/>
          </w:tcPr>
          <w:p w:rsidR="00172157" w:rsidRDefault="00172157">
            <w:pPr>
              <w:spacing w:line="276" w:lineRule="auto"/>
              <w:rPr>
                <w:b/>
                <w:lang w:eastAsia="ru-RU"/>
              </w:rPr>
            </w:pPr>
            <w:r>
              <w:rPr>
                <w:b/>
                <w:lang w:eastAsia="ru-RU"/>
              </w:rPr>
              <w:lastRenderedPageBreak/>
              <w:t>Итого</w:t>
            </w:r>
          </w:p>
        </w:tc>
        <w:tc>
          <w:tcPr>
            <w:tcW w:w="1190" w:type="dxa"/>
            <w:vMerge w:val="restart"/>
            <w:tcBorders>
              <w:top w:val="nil"/>
              <w:left w:val="single" w:sz="4" w:space="0" w:color="auto"/>
              <w:bottom w:val="single" w:sz="4" w:space="0" w:color="auto"/>
              <w:right w:val="single" w:sz="4" w:space="0" w:color="auto"/>
            </w:tcBorders>
            <w:vAlign w:val="center"/>
            <w:hideMark/>
          </w:tcPr>
          <w:p w:rsidR="00172157" w:rsidRDefault="00172157" w:rsidP="001C527E">
            <w:pPr>
              <w:spacing w:line="276" w:lineRule="auto"/>
              <w:rPr>
                <w:b/>
                <w:lang w:eastAsia="ru-RU"/>
              </w:rPr>
            </w:pPr>
            <w:r>
              <w:rPr>
                <w:b/>
                <w:lang w:eastAsia="ru-RU"/>
              </w:rPr>
              <w:t>2024-2026</w:t>
            </w:r>
          </w:p>
        </w:tc>
        <w:tc>
          <w:tcPr>
            <w:tcW w:w="1121" w:type="dxa"/>
            <w:tcBorders>
              <w:top w:val="nil"/>
              <w:left w:val="nil"/>
              <w:bottom w:val="single" w:sz="4" w:space="0" w:color="auto"/>
              <w:right w:val="single" w:sz="4" w:space="0" w:color="auto"/>
            </w:tcBorders>
            <w:hideMark/>
          </w:tcPr>
          <w:p w:rsidR="00172157" w:rsidRPr="0058584E" w:rsidRDefault="0058584E">
            <w:pPr>
              <w:spacing w:line="276" w:lineRule="auto"/>
              <w:jc w:val="right"/>
              <w:rPr>
                <w:b/>
                <w:lang w:eastAsia="ru-RU"/>
              </w:rPr>
            </w:pPr>
            <w:r w:rsidRPr="0058584E">
              <w:rPr>
                <w:b/>
                <w:lang w:eastAsia="ru-RU"/>
              </w:rPr>
              <w:t>240</w:t>
            </w:r>
            <w:r>
              <w:rPr>
                <w:b/>
                <w:lang w:eastAsia="ru-RU"/>
              </w:rPr>
              <w:t>0</w:t>
            </w:r>
            <w:r w:rsidRPr="0058584E">
              <w:rPr>
                <w:b/>
                <w:lang w:eastAsia="ru-RU"/>
              </w:rPr>
              <w:t>8,28</w:t>
            </w:r>
          </w:p>
        </w:tc>
        <w:tc>
          <w:tcPr>
            <w:tcW w:w="1134" w:type="dxa"/>
            <w:tcBorders>
              <w:top w:val="nil"/>
              <w:left w:val="nil"/>
              <w:bottom w:val="single" w:sz="4" w:space="0" w:color="auto"/>
              <w:right w:val="single" w:sz="4" w:space="0" w:color="auto"/>
            </w:tcBorders>
            <w:hideMark/>
          </w:tcPr>
          <w:p w:rsidR="00172157" w:rsidRPr="0058584E" w:rsidRDefault="00172157" w:rsidP="00054736">
            <w:pPr>
              <w:spacing w:line="276" w:lineRule="auto"/>
              <w:jc w:val="right"/>
              <w:rPr>
                <w:b/>
                <w:lang w:eastAsia="ru-RU"/>
              </w:rPr>
            </w:pPr>
            <w:r w:rsidRPr="0058584E">
              <w:rPr>
                <w:b/>
                <w:lang w:eastAsia="ru-RU"/>
              </w:rPr>
              <w:t>6261,5</w:t>
            </w:r>
          </w:p>
        </w:tc>
        <w:tc>
          <w:tcPr>
            <w:tcW w:w="1274" w:type="dxa"/>
            <w:tcBorders>
              <w:top w:val="nil"/>
              <w:left w:val="nil"/>
              <w:bottom w:val="single" w:sz="4" w:space="0" w:color="auto"/>
              <w:right w:val="single" w:sz="4" w:space="0" w:color="auto"/>
            </w:tcBorders>
            <w:hideMark/>
          </w:tcPr>
          <w:p w:rsidR="00172157" w:rsidRPr="0058584E" w:rsidRDefault="0058584E" w:rsidP="00054736">
            <w:pPr>
              <w:spacing w:line="276" w:lineRule="auto"/>
              <w:jc w:val="right"/>
              <w:rPr>
                <w:b/>
                <w:lang w:eastAsia="ru-RU"/>
              </w:rPr>
            </w:pPr>
            <w:r w:rsidRPr="0058584E">
              <w:rPr>
                <w:b/>
                <w:lang w:eastAsia="ru-RU"/>
              </w:rPr>
              <w:t>1781,68</w:t>
            </w:r>
          </w:p>
        </w:tc>
        <w:tc>
          <w:tcPr>
            <w:tcW w:w="1125" w:type="dxa"/>
            <w:gridSpan w:val="3"/>
            <w:tcBorders>
              <w:top w:val="nil"/>
              <w:left w:val="nil"/>
              <w:bottom w:val="single" w:sz="4" w:space="0" w:color="auto"/>
              <w:right w:val="single" w:sz="4" w:space="0" w:color="auto"/>
            </w:tcBorders>
            <w:hideMark/>
          </w:tcPr>
          <w:p w:rsidR="00172157" w:rsidRPr="0058584E" w:rsidRDefault="0058584E" w:rsidP="00054736">
            <w:pPr>
              <w:spacing w:line="276" w:lineRule="auto"/>
              <w:jc w:val="right"/>
              <w:rPr>
                <w:b/>
                <w:lang w:eastAsia="ru-RU"/>
              </w:rPr>
            </w:pPr>
            <w:r w:rsidRPr="0058584E">
              <w:rPr>
                <w:b/>
                <w:lang w:eastAsia="ru-RU"/>
              </w:rPr>
              <w:t>12256,84</w:t>
            </w:r>
          </w:p>
        </w:tc>
        <w:tc>
          <w:tcPr>
            <w:tcW w:w="1072" w:type="dxa"/>
            <w:gridSpan w:val="3"/>
            <w:tcBorders>
              <w:top w:val="nil"/>
              <w:left w:val="nil"/>
              <w:bottom w:val="single" w:sz="4" w:space="0" w:color="auto"/>
              <w:right w:val="single" w:sz="4" w:space="0" w:color="auto"/>
            </w:tcBorders>
            <w:hideMark/>
          </w:tcPr>
          <w:p w:rsidR="00172157" w:rsidRPr="0058584E" w:rsidRDefault="0058584E">
            <w:pPr>
              <w:spacing w:line="276" w:lineRule="auto"/>
              <w:jc w:val="right"/>
              <w:rPr>
                <w:b/>
                <w:lang w:eastAsia="ru-RU"/>
              </w:rPr>
            </w:pPr>
            <w:r w:rsidRPr="0058584E">
              <w:rPr>
                <w:b/>
                <w:lang w:eastAsia="ru-RU"/>
              </w:rPr>
              <w:t>3708,26</w:t>
            </w:r>
          </w:p>
        </w:tc>
        <w:tc>
          <w:tcPr>
            <w:tcW w:w="1420" w:type="dxa"/>
            <w:vMerge w:val="restart"/>
            <w:tcBorders>
              <w:top w:val="single" w:sz="4" w:space="0" w:color="auto"/>
              <w:left w:val="single" w:sz="4" w:space="0" w:color="auto"/>
              <w:bottom w:val="single" w:sz="4" w:space="0" w:color="auto"/>
              <w:right w:val="single" w:sz="4" w:space="0" w:color="auto"/>
            </w:tcBorders>
            <w:hideMark/>
          </w:tcPr>
          <w:p w:rsidR="00172157" w:rsidRDefault="00172157">
            <w:pPr>
              <w:spacing w:line="276" w:lineRule="auto"/>
              <w:jc w:val="center"/>
            </w:pPr>
            <w:r>
              <w:rPr>
                <w:b/>
                <w:lang w:eastAsia="ru-RU"/>
              </w:rPr>
              <w:t> </w:t>
            </w:r>
            <w:r>
              <w:t>Отдел по управлению муниципальным имуществом</w:t>
            </w:r>
          </w:p>
        </w:tc>
      </w:tr>
      <w:tr w:rsidR="00172157" w:rsidTr="001166B6">
        <w:trPr>
          <w:trHeight w:val="300"/>
        </w:trPr>
        <w:tc>
          <w:tcPr>
            <w:tcW w:w="486" w:type="dxa"/>
            <w:vMerge/>
            <w:tcBorders>
              <w:top w:val="nil"/>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172157" w:rsidRDefault="00172157">
            <w:pPr>
              <w:rPr>
                <w:b/>
                <w:bCs/>
                <w:szCs w:val="16"/>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b/>
                <w:lang w:eastAsia="ru-RU"/>
              </w:rPr>
            </w:pPr>
            <w:r>
              <w:rPr>
                <w:b/>
                <w:lang w:eastAsia="ru-RU"/>
              </w:rPr>
              <w:t xml:space="preserve">Средства бюджета поселения   </w:t>
            </w:r>
          </w:p>
        </w:tc>
        <w:tc>
          <w:tcPr>
            <w:tcW w:w="1190" w:type="dxa"/>
            <w:vMerge/>
            <w:tcBorders>
              <w:top w:val="nil"/>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nil"/>
              <w:left w:val="nil"/>
              <w:bottom w:val="single" w:sz="4" w:space="0" w:color="auto"/>
              <w:right w:val="single" w:sz="4" w:space="0" w:color="auto"/>
            </w:tcBorders>
            <w:hideMark/>
          </w:tcPr>
          <w:p w:rsidR="00172157" w:rsidRPr="0058584E" w:rsidRDefault="0058584E">
            <w:pPr>
              <w:spacing w:line="276" w:lineRule="auto"/>
              <w:jc w:val="right"/>
              <w:rPr>
                <w:b/>
                <w:lang w:eastAsia="ru-RU"/>
              </w:rPr>
            </w:pPr>
            <w:r w:rsidRPr="0058584E">
              <w:rPr>
                <w:b/>
                <w:lang w:eastAsia="ru-RU"/>
              </w:rPr>
              <w:t>3084,4</w:t>
            </w:r>
          </w:p>
        </w:tc>
        <w:tc>
          <w:tcPr>
            <w:tcW w:w="1134" w:type="dxa"/>
            <w:tcBorders>
              <w:top w:val="nil"/>
              <w:left w:val="nil"/>
              <w:bottom w:val="single" w:sz="4" w:space="0" w:color="auto"/>
              <w:right w:val="single" w:sz="4" w:space="0" w:color="auto"/>
            </w:tcBorders>
            <w:hideMark/>
          </w:tcPr>
          <w:p w:rsidR="00172157" w:rsidRDefault="00172157" w:rsidP="00054736">
            <w:pPr>
              <w:spacing w:line="276" w:lineRule="auto"/>
              <w:jc w:val="right"/>
              <w:rPr>
                <w:b/>
                <w:lang w:eastAsia="ru-RU"/>
              </w:rPr>
            </w:pPr>
            <w:r>
              <w:rPr>
                <w:b/>
                <w:lang w:eastAsia="ru-RU"/>
              </w:rPr>
              <w:t>690,0</w:t>
            </w:r>
          </w:p>
        </w:tc>
        <w:tc>
          <w:tcPr>
            <w:tcW w:w="1274" w:type="dxa"/>
            <w:tcBorders>
              <w:top w:val="nil"/>
              <w:left w:val="nil"/>
              <w:bottom w:val="single" w:sz="4" w:space="0" w:color="auto"/>
              <w:right w:val="single" w:sz="4" w:space="0" w:color="auto"/>
            </w:tcBorders>
            <w:hideMark/>
          </w:tcPr>
          <w:p w:rsidR="00172157" w:rsidRDefault="00AC5EC3" w:rsidP="00054736">
            <w:pPr>
              <w:spacing w:line="276" w:lineRule="auto"/>
              <w:jc w:val="right"/>
              <w:rPr>
                <w:b/>
                <w:lang w:eastAsia="ru-RU"/>
              </w:rPr>
            </w:pPr>
            <w:r>
              <w:rPr>
                <w:b/>
                <w:lang w:eastAsia="ru-RU"/>
              </w:rPr>
              <w:t>694,4</w:t>
            </w:r>
          </w:p>
        </w:tc>
        <w:tc>
          <w:tcPr>
            <w:tcW w:w="1125" w:type="dxa"/>
            <w:gridSpan w:val="3"/>
            <w:tcBorders>
              <w:top w:val="nil"/>
              <w:left w:val="nil"/>
              <w:bottom w:val="single" w:sz="4" w:space="0" w:color="auto"/>
              <w:right w:val="single" w:sz="4" w:space="0" w:color="auto"/>
            </w:tcBorders>
            <w:hideMark/>
          </w:tcPr>
          <w:p w:rsidR="00172157" w:rsidRDefault="00AC5EC3" w:rsidP="00054736">
            <w:pPr>
              <w:spacing w:line="276" w:lineRule="auto"/>
              <w:jc w:val="right"/>
              <w:rPr>
                <w:b/>
                <w:lang w:eastAsia="ru-RU"/>
              </w:rPr>
            </w:pPr>
            <w:r>
              <w:rPr>
                <w:b/>
                <w:lang w:eastAsia="ru-RU"/>
              </w:rPr>
              <w:t>800,0</w:t>
            </w:r>
          </w:p>
        </w:tc>
        <w:tc>
          <w:tcPr>
            <w:tcW w:w="1072" w:type="dxa"/>
            <w:gridSpan w:val="3"/>
            <w:tcBorders>
              <w:top w:val="nil"/>
              <w:left w:val="nil"/>
              <w:bottom w:val="single" w:sz="4" w:space="0" w:color="auto"/>
              <w:right w:val="single" w:sz="4" w:space="0" w:color="auto"/>
            </w:tcBorders>
            <w:hideMark/>
          </w:tcPr>
          <w:p w:rsidR="00172157" w:rsidRDefault="00AC5EC3">
            <w:pPr>
              <w:spacing w:line="276" w:lineRule="auto"/>
              <w:jc w:val="right"/>
              <w:rPr>
                <w:b/>
                <w:lang w:eastAsia="ru-RU"/>
              </w:rPr>
            </w:pPr>
            <w:r>
              <w:rPr>
                <w:b/>
                <w:lang w:eastAsia="ru-RU"/>
              </w:rPr>
              <w:t>900,0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tc>
      </w:tr>
      <w:tr w:rsidR="00172157" w:rsidTr="001166B6">
        <w:trPr>
          <w:trHeight w:val="510"/>
        </w:trPr>
        <w:tc>
          <w:tcPr>
            <w:tcW w:w="486" w:type="dxa"/>
            <w:vMerge/>
            <w:tcBorders>
              <w:top w:val="nil"/>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172157" w:rsidRDefault="00172157">
            <w:pPr>
              <w:rPr>
                <w:b/>
                <w:bCs/>
                <w:szCs w:val="16"/>
              </w:rPr>
            </w:pPr>
          </w:p>
        </w:tc>
        <w:tc>
          <w:tcPr>
            <w:tcW w:w="3221" w:type="dxa"/>
            <w:tcBorders>
              <w:top w:val="nil"/>
              <w:left w:val="nil"/>
              <w:bottom w:val="single" w:sz="4" w:space="0" w:color="auto"/>
              <w:right w:val="single" w:sz="4" w:space="0" w:color="auto"/>
            </w:tcBorders>
            <w:hideMark/>
          </w:tcPr>
          <w:p w:rsidR="00172157" w:rsidRDefault="00172157">
            <w:pPr>
              <w:spacing w:line="276" w:lineRule="auto"/>
              <w:rPr>
                <w:b/>
                <w:lang w:eastAsia="ru-RU"/>
              </w:rPr>
            </w:pPr>
            <w:r>
              <w:rPr>
                <w:b/>
                <w:lang w:eastAsia="ru-RU"/>
              </w:rPr>
              <w:t>Средства   бюджета Ленинградской области</w:t>
            </w:r>
          </w:p>
        </w:tc>
        <w:tc>
          <w:tcPr>
            <w:tcW w:w="1190" w:type="dxa"/>
            <w:vMerge/>
            <w:tcBorders>
              <w:top w:val="nil"/>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nil"/>
              <w:left w:val="nil"/>
              <w:bottom w:val="single" w:sz="4" w:space="0" w:color="auto"/>
              <w:right w:val="single" w:sz="4" w:space="0" w:color="auto"/>
            </w:tcBorders>
            <w:hideMark/>
          </w:tcPr>
          <w:p w:rsidR="00172157" w:rsidRPr="0058584E" w:rsidRDefault="0058584E">
            <w:pPr>
              <w:spacing w:line="276" w:lineRule="auto"/>
              <w:jc w:val="right"/>
              <w:rPr>
                <w:b/>
                <w:lang w:eastAsia="ru-RU"/>
              </w:rPr>
            </w:pPr>
            <w:r w:rsidRPr="0058584E">
              <w:rPr>
                <w:b/>
                <w:lang w:eastAsia="ru-RU"/>
              </w:rPr>
              <w:t>17739,49</w:t>
            </w:r>
          </w:p>
        </w:tc>
        <w:tc>
          <w:tcPr>
            <w:tcW w:w="1134" w:type="dxa"/>
            <w:tcBorders>
              <w:top w:val="nil"/>
              <w:left w:val="nil"/>
              <w:bottom w:val="single" w:sz="4" w:space="0" w:color="auto"/>
              <w:right w:val="single" w:sz="4" w:space="0" w:color="auto"/>
            </w:tcBorders>
            <w:hideMark/>
          </w:tcPr>
          <w:p w:rsidR="00172157" w:rsidRDefault="00172157" w:rsidP="00054736">
            <w:pPr>
              <w:spacing w:line="276" w:lineRule="auto"/>
              <w:jc w:val="right"/>
              <w:rPr>
                <w:b/>
                <w:lang w:eastAsia="ru-RU"/>
              </w:rPr>
            </w:pPr>
            <w:r>
              <w:rPr>
                <w:b/>
                <w:lang w:eastAsia="ru-RU"/>
              </w:rPr>
              <w:t>4801,9</w:t>
            </w:r>
          </w:p>
        </w:tc>
        <w:tc>
          <w:tcPr>
            <w:tcW w:w="1274" w:type="dxa"/>
            <w:tcBorders>
              <w:top w:val="nil"/>
              <w:left w:val="nil"/>
              <w:bottom w:val="single" w:sz="4" w:space="0" w:color="auto"/>
              <w:right w:val="single" w:sz="4" w:space="0" w:color="auto"/>
            </w:tcBorders>
            <w:hideMark/>
          </w:tcPr>
          <w:p w:rsidR="00172157" w:rsidRDefault="00AC5EC3" w:rsidP="00054736">
            <w:pPr>
              <w:spacing w:line="276" w:lineRule="auto"/>
              <w:jc w:val="right"/>
              <w:rPr>
                <w:b/>
                <w:lang w:eastAsia="ru-RU"/>
              </w:rPr>
            </w:pPr>
            <w:r>
              <w:rPr>
                <w:b/>
                <w:lang w:eastAsia="ru-RU"/>
              </w:rPr>
              <w:t>912,28</w:t>
            </w:r>
          </w:p>
        </w:tc>
        <w:tc>
          <w:tcPr>
            <w:tcW w:w="1125" w:type="dxa"/>
            <w:gridSpan w:val="3"/>
            <w:tcBorders>
              <w:top w:val="nil"/>
              <w:left w:val="nil"/>
              <w:bottom w:val="single" w:sz="4" w:space="0" w:color="auto"/>
              <w:right w:val="single" w:sz="4" w:space="0" w:color="auto"/>
            </w:tcBorders>
            <w:hideMark/>
          </w:tcPr>
          <w:p w:rsidR="00172157" w:rsidRDefault="00AC5EC3" w:rsidP="00054736">
            <w:pPr>
              <w:spacing w:line="276" w:lineRule="auto"/>
              <w:jc w:val="right"/>
              <w:rPr>
                <w:b/>
                <w:lang w:eastAsia="ru-RU"/>
              </w:rPr>
            </w:pPr>
            <w:r>
              <w:rPr>
                <w:b/>
                <w:lang w:eastAsia="ru-RU"/>
              </w:rPr>
              <w:t>9624,72</w:t>
            </w:r>
          </w:p>
        </w:tc>
        <w:tc>
          <w:tcPr>
            <w:tcW w:w="1072" w:type="dxa"/>
            <w:gridSpan w:val="3"/>
            <w:tcBorders>
              <w:top w:val="nil"/>
              <w:left w:val="nil"/>
              <w:bottom w:val="single" w:sz="4" w:space="0" w:color="auto"/>
              <w:right w:val="single" w:sz="4" w:space="0" w:color="auto"/>
            </w:tcBorders>
            <w:hideMark/>
          </w:tcPr>
          <w:p w:rsidR="00172157" w:rsidRDefault="00AC5EC3">
            <w:pPr>
              <w:spacing w:line="276" w:lineRule="auto"/>
              <w:jc w:val="right"/>
              <w:rPr>
                <w:b/>
                <w:lang w:eastAsia="ru-RU"/>
              </w:rPr>
            </w:pPr>
            <w:r>
              <w:rPr>
                <w:b/>
                <w:lang w:eastAsia="ru-RU"/>
              </w:rPr>
              <w:t>2400,59</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tc>
      </w:tr>
      <w:tr w:rsidR="00172157" w:rsidTr="001166B6">
        <w:trPr>
          <w:trHeight w:val="510"/>
        </w:trPr>
        <w:tc>
          <w:tcPr>
            <w:tcW w:w="486" w:type="dxa"/>
            <w:vMerge/>
            <w:tcBorders>
              <w:top w:val="nil"/>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172157" w:rsidRDefault="00172157">
            <w:pPr>
              <w:rPr>
                <w:b/>
                <w:bCs/>
                <w:szCs w:val="16"/>
              </w:rPr>
            </w:pPr>
          </w:p>
        </w:tc>
        <w:tc>
          <w:tcPr>
            <w:tcW w:w="3221" w:type="dxa"/>
            <w:tcBorders>
              <w:top w:val="nil"/>
              <w:left w:val="nil"/>
              <w:bottom w:val="nil"/>
              <w:right w:val="single" w:sz="4" w:space="0" w:color="auto"/>
            </w:tcBorders>
            <w:hideMark/>
          </w:tcPr>
          <w:p w:rsidR="00172157" w:rsidRDefault="00172157">
            <w:pPr>
              <w:spacing w:line="276" w:lineRule="auto"/>
              <w:rPr>
                <w:b/>
                <w:lang w:eastAsia="ru-RU"/>
              </w:rPr>
            </w:pPr>
            <w:r>
              <w:rPr>
                <w:b/>
                <w:lang w:eastAsia="ru-RU"/>
              </w:rPr>
              <w:t>Средства Федерального бюджета</w:t>
            </w:r>
          </w:p>
        </w:tc>
        <w:tc>
          <w:tcPr>
            <w:tcW w:w="1190" w:type="dxa"/>
            <w:vMerge/>
            <w:tcBorders>
              <w:top w:val="nil"/>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nil"/>
              <w:left w:val="nil"/>
              <w:bottom w:val="nil"/>
              <w:right w:val="single" w:sz="4" w:space="0" w:color="auto"/>
            </w:tcBorders>
            <w:hideMark/>
          </w:tcPr>
          <w:p w:rsidR="00172157" w:rsidRPr="0058584E" w:rsidRDefault="0058584E">
            <w:pPr>
              <w:spacing w:line="276" w:lineRule="auto"/>
              <w:jc w:val="right"/>
              <w:rPr>
                <w:b/>
                <w:lang w:eastAsia="ru-RU"/>
              </w:rPr>
            </w:pPr>
            <w:r w:rsidRPr="0058584E">
              <w:rPr>
                <w:b/>
                <w:lang w:eastAsia="ru-RU"/>
              </w:rPr>
              <w:t>3184,39</w:t>
            </w:r>
          </w:p>
        </w:tc>
        <w:tc>
          <w:tcPr>
            <w:tcW w:w="1134" w:type="dxa"/>
            <w:tcBorders>
              <w:top w:val="nil"/>
              <w:left w:val="nil"/>
              <w:bottom w:val="nil"/>
              <w:right w:val="single" w:sz="4" w:space="0" w:color="auto"/>
            </w:tcBorders>
            <w:hideMark/>
          </w:tcPr>
          <w:p w:rsidR="00172157" w:rsidRDefault="00172157" w:rsidP="00054736">
            <w:pPr>
              <w:spacing w:line="276" w:lineRule="auto"/>
              <w:jc w:val="right"/>
              <w:rPr>
                <w:b/>
                <w:lang w:eastAsia="ru-RU"/>
              </w:rPr>
            </w:pPr>
            <w:r>
              <w:rPr>
                <w:b/>
                <w:lang w:eastAsia="ru-RU"/>
              </w:rPr>
              <w:t>769,6</w:t>
            </w:r>
          </w:p>
        </w:tc>
        <w:tc>
          <w:tcPr>
            <w:tcW w:w="1274" w:type="dxa"/>
            <w:tcBorders>
              <w:top w:val="nil"/>
              <w:left w:val="nil"/>
              <w:bottom w:val="nil"/>
              <w:right w:val="single" w:sz="4" w:space="0" w:color="auto"/>
            </w:tcBorders>
            <w:hideMark/>
          </w:tcPr>
          <w:p w:rsidR="00172157" w:rsidRDefault="00AC5EC3" w:rsidP="00054736">
            <w:pPr>
              <w:spacing w:line="276" w:lineRule="auto"/>
              <w:jc w:val="right"/>
              <w:rPr>
                <w:b/>
                <w:lang w:eastAsia="ru-RU"/>
              </w:rPr>
            </w:pPr>
            <w:r>
              <w:rPr>
                <w:b/>
                <w:lang w:eastAsia="ru-RU"/>
              </w:rPr>
              <w:t>175,0</w:t>
            </w:r>
          </w:p>
        </w:tc>
        <w:tc>
          <w:tcPr>
            <w:tcW w:w="1125" w:type="dxa"/>
            <w:gridSpan w:val="3"/>
            <w:tcBorders>
              <w:top w:val="nil"/>
              <w:left w:val="nil"/>
              <w:bottom w:val="nil"/>
              <w:right w:val="single" w:sz="4" w:space="0" w:color="auto"/>
            </w:tcBorders>
            <w:hideMark/>
          </w:tcPr>
          <w:p w:rsidR="00172157" w:rsidRDefault="00AC5EC3" w:rsidP="00054736">
            <w:pPr>
              <w:spacing w:line="276" w:lineRule="auto"/>
              <w:jc w:val="right"/>
              <w:rPr>
                <w:b/>
                <w:lang w:eastAsia="ru-RU"/>
              </w:rPr>
            </w:pPr>
            <w:r>
              <w:rPr>
                <w:b/>
                <w:lang w:eastAsia="ru-RU"/>
              </w:rPr>
              <w:t>1832,12</w:t>
            </w:r>
          </w:p>
        </w:tc>
        <w:tc>
          <w:tcPr>
            <w:tcW w:w="1072" w:type="dxa"/>
            <w:gridSpan w:val="3"/>
            <w:tcBorders>
              <w:top w:val="nil"/>
              <w:left w:val="nil"/>
              <w:bottom w:val="nil"/>
              <w:right w:val="single" w:sz="4" w:space="0" w:color="auto"/>
            </w:tcBorders>
            <w:hideMark/>
          </w:tcPr>
          <w:p w:rsidR="00172157" w:rsidRDefault="00AC5EC3">
            <w:pPr>
              <w:spacing w:line="276" w:lineRule="auto"/>
              <w:jc w:val="right"/>
              <w:rPr>
                <w:b/>
                <w:lang w:eastAsia="ru-RU"/>
              </w:rPr>
            </w:pPr>
            <w:r>
              <w:rPr>
                <w:b/>
                <w:lang w:eastAsia="ru-RU"/>
              </w:rPr>
              <w:t>407,67</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tc>
      </w:tr>
      <w:tr w:rsidR="00172157" w:rsidTr="001166B6">
        <w:trPr>
          <w:trHeight w:val="345"/>
        </w:trPr>
        <w:tc>
          <w:tcPr>
            <w:tcW w:w="486" w:type="dxa"/>
            <w:vMerge/>
            <w:tcBorders>
              <w:top w:val="nil"/>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172157" w:rsidRDefault="00172157">
            <w:pPr>
              <w:rPr>
                <w:b/>
                <w:bCs/>
                <w:szCs w:val="16"/>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rFonts w:asciiTheme="minorHAnsi" w:eastAsiaTheme="minorHAnsi" w:hAnsiTheme="minorHAnsi"/>
                <w:sz w:val="22"/>
                <w:szCs w:val="22"/>
                <w:lang w:eastAsia="en-US"/>
              </w:rPr>
            </w:pPr>
          </w:p>
        </w:tc>
        <w:tc>
          <w:tcPr>
            <w:tcW w:w="1190" w:type="dxa"/>
            <w:vMerge/>
            <w:tcBorders>
              <w:top w:val="nil"/>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25" w:type="dxa"/>
            <w:gridSpan w:val="3"/>
            <w:tcBorders>
              <w:top w:val="single" w:sz="4" w:space="0" w:color="auto"/>
              <w:left w:val="nil"/>
              <w:bottom w:val="single" w:sz="4" w:space="0" w:color="auto"/>
              <w:right w:val="single" w:sz="4" w:space="0" w:color="auto"/>
            </w:tcBorders>
          </w:tcPr>
          <w:p w:rsidR="00172157" w:rsidRDefault="00172157">
            <w:pPr>
              <w:spacing w:line="276" w:lineRule="auto"/>
              <w:jc w:val="right"/>
              <w:rPr>
                <w:lang w:eastAsia="ru-RU"/>
              </w:rPr>
            </w:pPr>
          </w:p>
        </w:tc>
        <w:tc>
          <w:tcPr>
            <w:tcW w:w="1072" w:type="dxa"/>
            <w:gridSpan w:val="3"/>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tc>
      </w:tr>
      <w:tr w:rsidR="00172157" w:rsidTr="001166B6">
        <w:trPr>
          <w:trHeight w:val="255"/>
        </w:trPr>
        <w:tc>
          <w:tcPr>
            <w:tcW w:w="486" w:type="dxa"/>
            <w:vMerge/>
            <w:tcBorders>
              <w:top w:val="nil"/>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172157" w:rsidRDefault="00172157">
            <w:pPr>
              <w:rPr>
                <w:b/>
                <w:bCs/>
                <w:szCs w:val="16"/>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rFonts w:asciiTheme="minorHAnsi" w:eastAsiaTheme="minorHAnsi" w:hAnsiTheme="minorHAnsi"/>
                <w:sz w:val="22"/>
                <w:szCs w:val="22"/>
                <w:lang w:eastAsia="en-US"/>
              </w:rPr>
            </w:pPr>
          </w:p>
        </w:tc>
        <w:tc>
          <w:tcPr>
            <w:tcW w:w="1190" w:type="dxa"/>
            <w:vMerge/>
            <w:tcBorders>
              <w:top w:val="nil"/>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25" w:type="dxa"/>
            <w:gridSpan w:val="3"/>
            <w:tcBorders>
              <w:top w:val="single" w:sz="4" w:space="0" w:color="auto"/>
              <w:left w:val="nil"/>
              <w:bottom w:val="single" w:sz="4" w:space="0" w:color="auto"/>
              <w:right w:val="single" w:sz="4" w:space="0" w:color="auto"/>
            </w:tcBorders>
          </w:tcPr>
          <w:p w:rsidR="00172157" w:rsidRDefault="00172157">
            <w:pPr>
              <w:spacing w:line="276" w:lineRule="auto"/>
              <w:jc w:val="right"/>
              <w:rPr>
                <w:lang w:eastAsia="ru-RU"/>
              </w:rPr>
            </w:pPr>
          </w:p>
        </w:tc>
        <w:tc>
          <w:tcPr>
            <w:tcW w:w="1072" w:type="dxa"/>
            <w:gridSpan w:val="3"/>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tc>
      </w:tr>
      <w:tr w:rsidR="00172157" w:rsidTr="001166B6">
        <w:trPr>
          <w:trHeight w:val="210"/>
        </w:trPr>
        <w:tc>
          <w:tcPr>
            <w:tcW w:w="486" w:type="dxa"/>
            <w:vMerge/>
            <w:tcBorders>
              <w:top w:val="nil"/>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172157" w:rsidRDefault="00172157">
            <w:pPr>
              <w:rPr>
                <w:b/>
                <w:bCs/>
                <w:szCs w:val="16"/>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rFonts w:asciiTheme="minorHAnsi" w:eastAsiaTheme="minorHAnsi" w:hAnsiTheme="minorHAnsi"/>
                <w:sz w:val="22"/>
                <w:szCs w:val="22"/>
                <w:lang w:eastAsia="en-US"/>
              </w:rPr>
            </w:pPr>
          </w:p>
        </w:tc>
        <w:tc>
          <w:tcPr>
            <w:tcW w:w="1190" w:type="dxa"/>
            <w:vMerge/>
            <w:tcBorders>
              <w:top w:val="nil"/>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25" w:type="dxa"/>
            <w:gridSpan w:val="3"/>
            <w:tcBorders>
              <w:top w:val="single" w:sz="4" w:space="0" w:color="auto"/>
              <w:left w:val="nil"/>
              <w:bottom w:val="single" w:sz="4" w:space="0" w:color="auto"/>
              <w:right w:val="single" w:sz="4" w:space="0" w:color="auto"/>
            </w:tcBorders>
          </w:tcPr>
          <w:p w:rsidR="00172157" w:rsidRDefault="00172157">
            <w:pPr>
              <w:spacing w:line="276" w:lineRule="auto"/>
              <w:jc w:val="right"/>
              <w:rPr>
                <w:lang w:eastAsia="ru-RU"/>
              </w:rPr>
            </w:pPr>
          </w:p>
        </w:tc>
        <w:tc>
          <w:tcPr>
            <w:tcW w:w="1072" w:type="dxa"/>
            <w:gridSpan w:val="3"/>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tc>
      </w:tr>
      <w:tr w:rsidR="00172157" w:rsidTr="001166B6">
        <w:trPr>
          <w:trHeight w:val="590"/>
        </w:trPr>
        <w:tc>
          <w:tcPr>
            <w:tcW w:w="486" w:type="dxa"/>
            <w:vMerge w:val="restart"/>
            <w:tcBorders>
              <w:top w:val="single" w:sz="4" w:space="0" w:color="auto"/>
              <w:left w:val="single" w:sz="4" w:space="0" w:color="auto"/>
              <w:bottom w:val="nil"/>
              <w:right w:val="single" w:sz="4" w:space="0" w:color="auto"/>
            </w:tcBorders>
            <w:vAlign w:val="center"/>
            <w:hideMark/>
          </w:tcPr>
          <w:p w:rsidR="00172157" w:rsidRDefault="00172157">
            <w:pPr>
              <w:spacing w:line="276" w:lineRule="auto"/>
              <w:rPr>
                <w:b/>
                <w:lang w:eastAsia="ru-RU"/>
              </w:rPr>
            </w:pPr>
            <w:r>
              <w:rPr>
                <w:b/>
                <w:lang w:eastAsia="ru-RU"/>
              </w:rPr>
              <w:lastRenderedPageBreak/>
              <w:t>3.</w:t>
            </w:r>
          </w:p>
        </w:tc>
        <w:tc>
          <w:tcPr>
            <w:tcW w:w="1657" w:type="dxa"/>
            <w:vMerge w:val="restart"/>
            <w:tcBorders>
              <w:top w:val="single" w:sz="4" w:space="0" w:color="auto"/>
              <w:left w:val="single" w:sz="4" w:space="0" w:color="auto"/>
              <w:bottom w:val="nil"/>
              <w:right w:val="single" w:sz="4" w:space="0" w:color="auto"/>
            </w:tcBorders>
            <w:vAlign w:val="center"/>
          </w:tcPr>
          <w:p w:rsidR="00172157" w:rsidRDefault="00172157">
            <w:pPr>
              <w:spacing w:line="276" w:lineRule="auto"/>
              <w:jc w:val="center"/>
              <w:rPr>
                <w:b/>
                <w:lang w:eastAsia="ru-RU"/>
              </w:rPr>
            </w:pPr>
            <w:r>
              <w:rPr>
                <w:b/>
                <w:lang w:eastAsia="ru-RU"/>
              </w:rPr>
              <w:t xml:space="preserve"> Комплекс процессных мероприятий </w:t>
            </w:r>
          </w:p>
          <w:p w:rsidR="00172157" w:rsidRDefault="00172157">
            <w:pPr>
              <w:spacing w:line="276" w:lineRule="auto"/>
              <w:jc w:val="center"/>
              <w:rPr>
                <w:b/>
                <w:lang w:eastAsia="ru-RU"/>
              </w:rPr>
            </w:pPr>
            <w:r>
              <w:rPr>
                <w:b/>
                <w:lang w:eastAsia="ru-RU"/>
              </w:rPr>
              <w:t> </w:t>
            </w:r>
          </w:p>
          <w:p w:rsidR="00172157" w:rsidRDefault="00172157">
            <w:pPr>
              <w:spacing w:line="276" w:lineRule="auto"/>
              <w:jc w:val="center"/>
              <w:rPr>
                <w:b/>
                <w:u w:val="single"/>
                <w:lang w:eastAsia="ru-RU"/>
              </w:rPr>
            </w:pPr>
            <w:r>
              <w:rPr>
                <w:b/>
                <w:u w:val="single"/>
                <w:lang w:eastAsia="ru-RU"/>
              </w:rPr>
              <w:t>Мероприятие 3:</w:t>
            </w:r>
          </w:p>
          <w:p w:rsidR="00172157" w:rsidRDefault="00172157">
            <w:pPr>
              <w:spacing w:line="276" w:lineRule="auto"/>
              <w:rPr>
                <w:b/>
              </w:rPr>
            </w:pPr>
          </w:p>
          <w:p w:rsidR="00172157" w:rsidRDefault="00172157">
            <w:pPr>
              <w:spacing w:line="276" w:lineRule="auto"/>
              <w:jc w:val="center"/>
              <w:rPr>
                <w:b/>
              </w:rPr>
            </w:pPr>
            <w:r>
              <w:rPr>
                <w:b/>
                <w:bCs/>
                <w:szCs w:val="16"/>
              </w:rPr>
              <w:t xml:space="preserve">мероприятие по улучшению жилищных условий граждан с </w:t>
            </w:r>
            <w:r>
              <w:rPr>
                <w:b/>
                <w:bCs/>
                <w:szCs w:val="16"/>
              </w:rPr>
              <w:lastRenderedPageBreak/>
              <w:t xml:space="preserve">использованием средств ипотечного кредита (займа)" </w:t>
            </w:r>
            <w:r>
              <w:rPr>
                <w:b/>
                <w:sz w:val="18"/>
                <w:szCs w:val="16"/>
              </w:rP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b/>
                <w:lang w:eastAsia="ru-RU"/>
              </w:rPr>
            </w:pPr>
            <w:r>
              <w:rPr>
                <w:b/>
                <w:lang w:eastAsia="ru-RU"/>
              </w:rPr>
              <w:lastRenderedPageBreak/>
              <w:t>Итого</w:t>
            </w:r>
          </w:p>
        </w:tc>
        <w:tc>
          <w:tcPr>
            <w:tcW w:w="1190" w:type="dxa"/>
            <w:vMerge w:val="restart"/>
            <w:tcBorders>
              <w:top w:val="single" w:sz="4" w:space="0" w:color="auto"/>
              <w:left w:val="single" w:sz="4" w:space="0" w:color="auto"/>
              <w:bottom w:val="nil"/>
              <w:right w:val="single" w:sz="4" w:space="0" w:color="auto"/>
            </w:tcBorders>
            <w:vAlign w:val="center"/>
            <w:hideMark/>
          </w:tcPr>
          <w:p w:rsidR="00172157" w:rsidRDefault="00172157" w:rsidP="001C527E">
            <w:pPr>
              <w:spacing w:line="276" w:lineRule="auto"/>
              <w:rPr>
                <w:b/>
                <w:lang w:eastAsia="ru-RU"/>
              </w:rPr>
            </w:pPr>
            <w:r>
              <w:rPr>
                <w:b/>
                <w:lang w:eastAsia="ru-RU"/>
              </w:rPr>
              <w:t>2024-2026</w:t>
            </w: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val="restart"/>
            <w:tcBorders>
              <w:top w:val="single" w:sz="4" w:space="0" w:color="auto"/>
              <w:left w:val="single" w:sz="4" w:space="0" w:color="auto"/>
              <w:bottom w:val="nil"/>
              <w:right w:val="single" w:sz="4" w:space="0" w:color="auto"/>
            </w:tcBorders>
            <w:vAlign w:val="center"/>
            <w:hideMark/>
          </w:tcPr>
          <w:p w:rsidR="00172157" w:rsidRDefault="00172157">
            <w:pPr>
              <w:spacing w:line="276" w:lineRule="auto"/>
              <w:jc w:val="center"/>
            </w:pPr>
            <w:r>
              <w:t>Отдел по управлению муниципальным имуществом</w:t>
            </w:r>
          </w:p>
        </w:tc>
      </w:tr>
      <w:tr w:rsidR="00172157" w:rsidTr="001166B6">
        <w:trPr>
          <w:trHeight w:val="555"/>
        </w:trPr>
        <w:tc>
          <w:tcPr>
            <w:tcW w:w="486" w:type="dxa"/>
            <w:vMerge/>
            <w:tcBorders>
              <w:top w:val="single" w:sz="4" w:space="0" w:color="auto"/>
              <w:left w:val="single" w:sz="4" w:space="0" w:color="auto"/>
              <w:bottom w:val="nil"/>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nil"/>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b/>
                <w:lang w:eastAsia="ru-RU"/>
              </w:rPr>
            </w:pPr>
            <w:r>
              <w:rPr>
                <w:b/>
                <w:lang w:eastAsia="ru-RU"/>
              </w:rPr>
              <w:t xml:space="preserve">Средства бюджета поселения   </w:t>
            </w:r>
          </w:p>
        </w:tc>
        <w:tc>
          <w:tcPr>
            <w:tcW w:w="1190" w:type="dxa"/>
            <w:vMerge/>
            <w:tcBorders>
              <w:top w:val="single" w:sz="4" w:space="0" w:color="auto"/>
              <w:left w:val="single" w:sz="4" w:space="0" w:color="auto"/>
              <w:bottom w:val="nil"/>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nil"/>
              <w:right w:val="single" w:sz="4" w:space="0" w:color="auto"/>
            </w:tcBorders>
            <w:vAlign w:val="center"/>
            <w:hideMark/>
          </w:tcPr>
          <w:p w:rsidR="00172157" w:rsidRDefault="00172157"/>
        </w:tc>
      </w:tr>
      <w:tr w:rsidR="00172157" w:rsidTr="001166B6">
        <w:trPr>
          <w:trHeight w:val="540"/>
        </w:trPr>
        <w:tc>
          <w:tcPr>
            <w:tcW w:w="486" w:type="dxa"/>
            <w:vMerge/>
            <w:tcBorders>
              <w:top w:val="single" w:sz="4" w:space="0" w:color="auto"/>
              <w:left w:val="single" w:sz="4" w:space="0" w:color="auto"/>
              <w:bottom w:val="nil"/>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nil"/>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b/>
                <w:lang w:eastAsia="ru-RU"/>
              </w:rPr>
            </w:pPr>
            <w:r>
              <w:rPr>
                <w:b/>
                <w:lang w:eastAsia="ru-RU"/>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nil"/>
              <w:right w:val="single" w:sz="4" w:space="0" w:color="auto"/>
            </w:tcBorders>
            <w:vAlign w:val="center"/>
            <w:hideMark/>
          </w:tcPr>
          <w:p w:rsidR="00172157" w:rsidRDefault="00172157"/>
        </w:tc>
      </w:tr>
      <w:tr w:rsidR="00172157" w:rsidTr="001166B6">
        <w:trPr>
          <w:trHeight w:val="585"/>
        </w:trPr>
        <w:tc>
          <w:tcPr>
            <w:tcW w:w="486" w:type="dxa"/>
            <w:vMerge/>
            <w:tcBorders>
              <w:top w:val="single" w:sz="4" w:space="0" w:color="auto"/>
              <w:left w:val="single" w:sz="4" w:space="0" w:color="auto"/>
              <w:bottom w:val="nil"/>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nil"/>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b/>
                <w:lang w:eastAsia="ru-RU"/>
              </w:rPr>
            </w:pPr>
            <w:r>
              <w:rPr>
                <w:b/>
                <w:lang w:eastAsia="ru-RU"/>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nil"/>
              <w:right w:val="single" w:sz="4" w:space="0" w:color="auto"/>
            </w:tcBorders>
            <w:vAlign w:val="center"/>
            <w:hideMark/>
          </w:tcPr>
          <w:p w:rsidR="00172157" w:rsidRDefault="00172157"/>
        </w:tc>
      </w:tr>
      <w:tr w:rsidR="00172157" w:rsidTr="001166B6">
        <w:trPr>
          <w:trHeight w:val="315"/>
        </w:trPr>
        <w:tc>
          <w:tcPr>
            <w:tcW w:w="486" w:type="dxa"/>
            <w:vMerge/>
            <w:tcBorders>
              <w:top w:val="single" w:sz="4" w:space="0" w:color="auto"/>
              <w:left w:val="single" w:sz="4" w:space="0" w:color="auto"/>
              <w:bottom w:val="nil"/>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nil"/>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rFonts w:asciiTheme="minorHAnsi" w:eastAsiaTheme="minorHAnsi" w:hAnsiTheme="minorHAnsi"/>
                <w:sz w:val="22"/>
                <w:szCs w:val="22"/>
                <w:lang w:eastAsia="en-US"/>
              </w:rPr>
            </w:pPr>
          </w:p>
        </w:tc>
        <w:tc>
          <w:tcPr>
            <w:tcW w:w="1190" w:type="dxa"/>
            <w:vMerge/>
            <w:tcBorders>
              <w:top w:val="single" w:sz="4" w:space="0" w:color="auto"/>
              <w:left w:val="single" w:sz="4" w:space="0" w:color="auto"/>
              <w:bottom w:val="nil"/>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rPr>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t>Социальная выплата производи</w:t>
            </w:r>
            <w:r>
              <w:lastRenderedPageBreak/>
              <w:t>тся комитетом по строительству Ленинградской области путем перечисления денежных средств на банковский счет граждан – получателей социальной выплаты</w:t>
            </w:r>
            <w:r>
              <w:rPr>
                <w:lang w:eastAsia="ru-RU"/>
              </w:rPr>
              <w:t xml:space="preserve"> -</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lastRenderedPageBreak/>
              <w:t xml:space="preserve">Социальная выплата производится </w:t>
            </w:r>
            <w:r>
              <w:lastRenderedPageBreak/>
              <w:t>комитетом по строительству Ленинградской области путем перечисления денежных средств на банковский счет граждан – получателей социальной выплаты</w:t>
            </w:r>
          </w:p>
        </w:tc>
        <w:tc>
          <w:tcPr>
            <w:tcW w:w="2197" w:type="dxa"/>
            <w:gridSpan w:val="6"/>
            <w:tcBorders>
              <w:top w:val="single" w:sz="4" w:space="0" w:color="auto"/>
              <w:left w:val="nil"/>
              <w:bottom w:val="single" w:sz="4" w:space="0" w:color="auto"/>
              <w:right w:val="single" w:sz="4" w:space="0" w:color="auto"/>
            </w:tcBorders>
            <w:hideMark/>
          </w:tcPr>
          <w:p w:rsidR="00172157" w:rsidRDefault="00172157">
            <w:pPr>
              <w:spacing w:line="276" w:lineRule="auto"/>
              <w:jc w:val="right"/>
              <w:rPr>
                <w:lang w:eastAsia="ru-RU"/>
              </w:rPr>
            </w:pPr>
            <w:r>
              <w:lastRenderedPageBreak/>
              <w:t xml:space="preserve">Социальная выплата производится комитетом по строительству </w:t>
            </w:r>
            <w:r>
              <w:lastRenderedPageBreak/>
              <w:t>Ленинградской области путем перечисления денежных средств на банковский счет граждан – получателей социальной выплаты</w:t>
            </w:r>
          </w:p>
        </w:tc>
        <w:tc>
          <w:tcPr>
            <w:tcW w:w="1420" w:type="dxa"/>
            <w:vMerge/>
            <w:tcBorders>
              <w:top w:val="single" w:sz="4" w:space="0" w:color="auto"/>
              <w:left w:val="single" w:sz="4" w:space="0" w:color="auto"/>
              <w:bottom w:val="nil"/>
              <w:right w:val="single" w:sz="4" w:space="0" w:color="auto"/>
            </w:tcBorders>
            <w:vAlign w:val="center"/>
            <w:hideMark/>
          </w:tcPr>
          <w:p w:rsidR="00172157" w:rsidRDefault="00172157"/>
        </w:tc>
      </w:tr>
      <w:tr w:rsidR="00172157" w:rsidTr="001166B6">
        <w:trPr>
          <w:trHeight w:val="38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72157" w:rsidRDefault="00172157">
            <w:pPr>
              <w:spacing w:line="276" w:lineRule="auto"/>
              <w:rPr>
                <w:b/>
                <w:lang w:eastAsia="ru-RU"/>
              </w:rPr>
            </w:pPr>
            <w:r>
              <w:rPr>
                <w:b/>
                <w:lang w:eastAsia="ru-RU"/>
              </w:rPr>
              <w:lastRenderedPageBreak/>
              <w:t>4.</w:t>
            </w:r>
          </w:p>
        </w:tc>
        <w:tc>
          <w:tcPr>
            <w:tcW w:w="1657" w:type="dxa"/>
            <w:vMerge w:val="restart"/>
            <w:tcBorders>
              <w:top w:val="single" w:sz="4" w:space="0" w:color="auto"/>
              <w:left w:val="single" w:sz="4" w:space="0" w:color="auto"/>
              <w:bottom w:val="single" w:sz="4" w:space="0" w:color="auto"/>
              <w:right w:val="single" w:sz="4" w:space="0" w:color="auto"/>
            </w:tcBorders>
            <w:vAlign w:val="center"/>
          </w:tcPr>
          <w:p w:rsidR="00172157" w:rsidRDefault="00172157">
            <w:pPr>
              <w:spacing w:line="276" w:lineRule="auto"/>
              <w:jc w:val="center"/>
              <w:rPr>
                <w:b/>
              </w:rPr>
            </w:pPr>
            <w:r>
              <w:rPr>
                <w:b/>
              </w:rPr>
              <w:t>Комплекс процессных мероприятий</w:t>
            </w:r>
          </w:p>
          <w:p w:rsidR="00172157" w:rsidRDefault="00172157">
            <w:pPr>
              <w:spacing w:line="276" w:lineRule="auto"/>
              <w:jc w:val="center"/>
              <w:rPr>
                <w:b/>
                <w:u w:val="single"/>
              </w:rPr>
            </w:pPr>
          </w:p>
          <w:p w:rsidR="00172157" w:rsidRDefault="00172157">
            <w:pPr>
              <w:spacing w:line="276" w:lineRule="auto"/>
              <w:jc w:val="center"/>
              <w:rPr>
                <w:b/>
                <w:u w:val="single"/>
              </w:rPr>
            </w:pPr>
            <w:r>
              <w:rPr>
                <w:b/>
                <w:u w:val="single"/>
              </w:rPr>
              <w:t xml:space="preserve">Мероприятие 4: </w:t>
            </w:r>
          </w:p>
          <w:p w:rsidR="00172157" w:rsidRDefault="00172157">
            <w:pPr>
              <w:pStyle w:val="Standard"/>
              <w:spacing w:line="276" w:lineRule="auto"/>
              <w:rPr>
                <w:b/>
                <w:lang w:val="ru-RU"/>
              </w:rPr>
            </w:pPr>
            <w:r>
              <w:rPr>
                <w:rFonts w:cs="Times New Roman"/>
                <w:b/>
                <w:sz w:val="20"/>
                <w:szCs w:val="20"/>
                <w:lang w:val="ru-RU"/>
              </w:rPr>
              <w:t xml:space="preserve">мероприятие по предоставлению гражданам социальных выплат на строительство (приобретение) жилья, в рамках реализации </w:t>
            </w:r>
            <w:r>
              <w:rPr>
                <w:rFonts w:cs="Times New Roman"/>
                <w:b/>
                <w:sz w:val="20"/>
                <w:szCs w:val="20"/>
                <w:lang w:val="ru-RU"/>
              </w:rPr>
              <w:lastRenderedPageBreak/>
              <w:t>государственной программы Российской Федерации «Комплексное развитие сельских территорий»</w:t>
            </w:r>
          </w:p>
          <w:p w:rsidR="00172157" w:rsidRDefault="00172157">
            <w:pPr>
              <w:spacing w:line="276" w:lineRule="auto"/>
              <w:jc w:val="center"/>
              <w:rPr>
                <w:b/>
              </w:rPr>
            </w:pPr>
          </w:p>
          <w:p w:rsidR="00172157" w:rsidRDefault="00172157">
            <w:pPr>
              <w:spacing w:line="276" w:lineRule="auto"/>
              <w:jc w:val="cente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b/>
                <w:lang w:eastAsia="ru-RU"/>
              </w:rPr>
            </w:pPr>
            <w:r>
              <w:rPr>
                <w:b/>
                <w:lang w:eastAsia="ru-RU"/>
              </w:rPr>
              <w:lastRenderedPageBreak/>
              <w:t>Итого</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172157" w:rsidRDefault="00172157" w:rsidP="001C527E">
            <w:pPr>
              <w:spacing w:line="276" w:lineRule="auto"/>
              <w:rPr>
                <w:b/>
                <w:lang w:eastAsia="ru-RU"/>
              </w:rPr>
            </w:pPr>
            <w:r>
              <w:rPr>
                <w:b/>
                <w:lang w:eastAsia="ru-RU"/>
              </w:rPr>
              <w:t>2024-2026</w:t>
            </w: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6" w:type="dxa"/>
            <w:gridSpan w:val="4"/>
            <w:tcBorders>
              <w:top w:val="single" w:sz="4" w:space="0" w:color="auto"/>
              <w:left w:val="nil"/>
              <w:bottom w:val="single" w:sz="4" w:space="0" w:color="auto"/>
              <w:right w:val="single" w:sz="4" w:space="0" w:color="auto"/>
            </w:tcBorders>
          </w:tcPr>
          <w:p w:rsidR="00172157" w:rsidRDefault="00172157">
            <w:pPr>
              <w:spacing w:line="276" w:lineRule="auto"/>
              <w:jc w:val="right"/>
              <w:rPr>
                <w:b/>
                <w:lang w:eastAsia="ru-RU"/>
              </w:rPr>
            </w:pPr>
          </w:p>
        </w:tc>
        <w:tc>
          <w:tcPr>
            <w:tcW w:w="1061" w:type="dxa"/>
            <w:gridSpan w:val="2"/>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172157" w:rsidRDefault="00172157">
            <w:pPr>
              <w:spacing w:line="276" w:lineRule="auto"/>
              <w:jc w:val="center"/>
              <w:rPr>
                <w:b/>
              </w:rPr>
            </w:pPr>
            <w:r>
              <w:rPr>
                <w:b/>
                <w:lang w:eastAsia="ru-RU"/>
              </w:rPr>
              <w:t xml:space="preserve"> </w:t>
            </w:r>
            <w:r>
              <w:rPr>
                <w:b/>
              </w:rPr>
              <w:t>Отдел по управлению муниципальным имуществом</w:t>
            </w:r>
          </w:p>
        </w:tc>
      </w:tr>
      <w:tr w:rsidR="00172157" w:rsidTr="001166B6">
        <w:trPr>
          <w:trHeight w:val="28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b/>
                <w:lang w:eastAsia="ru-RU"/>
              </w:rPr>
            </w:pPr>
            <w:r>
              <w:rPr>
                <w:b/>
                <w:lang w:eastAsia="ru-RU"/>
              </w:rPr>
              <w:t xml:space="preserve">Средства бюджета поселения   </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6" w:type="dxa"/>
            <w:gridSpan w:val="4"/>
            <w:tcBorders>
              <w:top w:val="single" w:sz="4" w:space="0" w:color="auto"/>
              <w:left w:val="nil"/>
              <w:bottom w:val="single" w:sz="4" w:space="0" w:color="auto"/>
              <w:right w:val="single" w:sz="4" w:space="0" w:color="auto"/>
            </w:tcBorders>
          </w:tcPr>
          <w:p w:rsidR="00172157" w:rsidRDefault="00172157">
            <w:pPr>
              <w:spacing w:line="276" w:lineRule="auto"/>
              <w:jc w:val="right"/>
              <w:rPr>
                <w:b/>
                <w:lang w:eastAsia="ru-RU"/>
              </w:rPr>
            </w:pPr>
          </w:p>
        </w:tc>
        <w:tc>
          <w:tcPr>
            <w:tcW w:w="1061" w:type="dxa"/>
            <w:gridSpan w:val="2"/>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r>
      <w:tr w:rsidR="00172157" w:rsidTr="001166B6">
        <w:trPr>
          <w:trHeight w:val="2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b/>
                <w:lang w:eastAsia="ru-RU"/>
              </w:rPr>
            </w:pPr>
            <w:r>
              <w:rPr>
                <w:b/>
                <w:lang w:eastAsia="ru-RU"/>
              </w:rPr>
              <w:t>Средства   бюджета Ленинградской области</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6" w:type="dxa"/>
            <w:gridSpan w:val="4"/>
            <w:tcBorders>
              <w:top w:val="single" w:sz="4" w:space="0" w:color="auto"/>
              <w:left w:val="nil"/>
              <w:bottom w:val="single" w:sz="4" w:space="0" w:color="auto"/>
              <w:right w:val="single" w:sz="4" w:space="0" w:color="auto"/>
            </w:tcBorders>
          </w:tcPr>
          <w:p w:rsidR="00172157" w:rsidRDefault="00172157">
            <w:pPr>
              <w:spacing w:line="276" w:lineRule="auto"/>
              <w:jc w:val="right"/>
              <w:rPr>
                <w:b/>
                <w:lang w:eastAsia="ru-RU"/>
              </w:rPr>
            </w:pPr>
          </w:p>
        </w:tc>
        <w:tc>
          <w:tcPr>
            <w:tcW w:w="1061" w:type="dxa"/>
            <w:gridSpan w:val="2"/>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r>
      <w:tr w:rsidR="00172157" w:rsidTr="001166B6">
        <w:trPr>
          <w:trHeight w:val="1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b/>
                <w:lang w:eastAsia="ru-RU"/>
              </w:rPr>
            </w:pPr>
            <w:r>
              <w:rPr>
                <w:b/>
                <w:lang w:eastAsia="ru-RU"/>
              </w:rPr>
              <w:t>Средства Федерального бюджета</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tcPr>
          <w:p w:rsidR="00172157" w:rsidRDefault="00172157">
            <w:pPr>
              <w:spacing w:line="276" w:lineRule="auto"/>
              <w:jc w:val="right"/>
              <w:rPr>
                <w:b/>
                <w:lang w:eastAsia="ru-RU"/>
              </w:rPr>
            </w:pP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r>
      <w:tr w:rsidR="00172157" w:rsidTr="001166B6">
        <w:trPr>
          <w:trHeight w:val="39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rFonts w:asciiTheme="minorHAnsi" w:eastAsiaTheme="minorHAnsi" w:hAnsiTheme="minorHAnsi"/>
                <w:sz w:val="22"/>
                <w:szCs w:val="22"/>
                <w:lang w:eastAsia="en-U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tcPr>
          <w:p w:rsidR="00172157" w:rsidRDefault="00172157">
            <w:pPr>
              <w:spacing w:line="276" w:lineRule="auto"/>
              <w:jc w:val="right"/>
              <w:rPr>
                <w:b/>
                <w:lang w:eastAsia="ru-RU"/>
              </w:rPr>
            </w:pP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r>
      <w:tr w:rsidR="00172157" w:rsidTr="001166B6">
        <w:trPr>
          <w:trHeight w:val="3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rFonts w:asciiTheme="minorHAnsi" w:eastAsiaTheme="minorHAnsi" w:hAnsiTheme="minorHAnsi"/>
                <w:sz w:val="22"/>
                <w:szCs w:val="22"/>
                <w:lang w:eastAsia="en-U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tcPr>
          <w:p w:rsidR="00172157" w:rsidRDefault="00172157">
            <w:pPr>
              <w:spacing w:line="276" w:lineRule="auto"/>
              <w:jc w:val="right"/>
              <w:rPr>
                <w:b/>
                <w:lang w:eastAsia="ru-RU"/>
              </w:rPr>
            </w:pP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r>
      <w:tr w:rsidR="00172157" w:rsidTr="001166B6">
        <w:trPr>
          <w:trHeight w:val="22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rFonts w:asciiTheme="minorHAnsi" w:eastAsiaTheme="minorHAnsi" w:hAnsiTheme="minorHAnsi"/>
                <w:sz w:val="22"/>
                <w:szCs w:val="22"/>
                <w:lang w:eastAsia="en-U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tcPr>
          <w:p w:rsidR="00172157" w:rsidRDefault="00172157">
            <w:pPr>
              <w:spacing w:line="276" w:lineRule="auto"/>
              <w:jc w:val="right"/>
              <w:rPr>
                <w:b/>
                <w:lang w:eastAsia="ru-RU"/>
              </w:rPr>
            </w:pP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r>
      <w:tr w:rsidR="00172157" w:rsidTr="001166B6">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rFonts w:asciiTheme="minorHAnsi" w:eastAsiaTheme="minorHAnsi" w:hAnsiTheme="minorHAnsi"/>
                <w:sz w:val="22"/>
                <w:szCs w:val="22"/>
                <w:lang w:eastAsia="en-U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tcPr>
          <w:p w:rsidR="00172157" w:rsidRDefault="00172157">
            <w:pPr>
              <w:spacing w:line="276" w:lineRule="auto"/>
              <w:jc w:val="right"/>
              <w:rPr>
                <w:b/>
                <w:lang w:eastAsia="ru-RU"/>
              </w:rPr>
            </w:pP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r>
      <w:tr w:rsidR="00172157" w:rsidTr="001166B6">
        <w:trPr>
          <w:trHeight w:val="19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rFonts w:asciiTheme="minorHAnsi" w:eastAsiaTheme="minorHAnsi" w:hAnsiTheme="minorHAnsi"/>
                <w:sz w:val="22"/>
                <w:szCs w:val="22"/>
                <w:lang w:eastAsia="en-U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tcPr>
          <w:p w:rsidR="00172157" w:rsidRDefault="00172157">
            <w:pPr>
              <w:spacing w:line="276" w:lineRule="auto"/>
              <w:jc w:val="right"/>
              <w:rPr>
                <w:b/>
                <w:lang w:eastAsia="ru-RU"/>
              </w:rPr>
            </w:pP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r>
      <w:tr w:rsidR="00172157" w:rsidTr="001166B6">
        <w:trPr>
          <w:trHeight w:val="1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hideMark/>
          </w:tcPr>
          <w:p w:rsidR="00172157" w:rsidRDefault="00172157">
            <w:pPr>
              <w:spacing w:line="276" w:lineRule="auto"/>
              <w:rPr>
                <w:rFonts w:asciiTheme="minorHAnsi" w:eastAsiaTheme="minorHAnsi" w:hAnsiTheme="minorHAnsi"/>
                <w:sz w:val="22"/>
                <w:szCs w:val="22"/>
                <w:lang w:eastAsia="en-U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tcPr>
          <w:p w:rsidR="00172157" w:rsidRDefault="00172157">
            <w:pPr>
              <w:spacing w:line="276" w:lineRule="auto"/>
              <w:jc w:val="right"/>
              <w:rPr>
                <w:b/>
                <w:lang w:eastAsia="ru-RU"/>
              </w:rPr>
            </w:pP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r>
      <w:tr w:rsidR="00172157" w:rsidTr="001166B6">
        <w:trPr>
          <w:trHeight w:val="21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tcPr>
          <w:p w:rsidR="00172157" w:rsidRDefault="00172157">
            <w:pPr>
              <w:spacing w:line="276" w:lineRule="auto"/>
              <w:rPr>
                <w:lang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tcPr>
          <w:p w:rsidR="00172157" w:rsidRDefault="00172157">
            <w:pPr>
              <w:spacing w:line="276" w:lineRule="auto"/>
              <w:jc w:val="right"/>
              <w:rPr>
                <w:b/>
                <w:lang w:eastAsia="ru-RU"/>
              </w:rPr>
            </w:pP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r>
      <w:tr w:rsidR="00172157" w:rsidTr="001166B6">
        <w:trPr>
          <w:trHeight w:val="22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tcPr>
          <w:p w:rsidR="00172157" w:rsidRDefault="00172157">
            <w:pPr>
              <w:spacing w:line="276" w:lineRule="auto"/>
              <w:rPr>
                <w:lang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tcPr>
          <w:p w:rsidR="00172157" w:rsidRDefault="00172157">
            <w:pPr>
              <w:spacing w:line="276" w:lineRule="auto"/>
              <w:jc w:val="right"/>
              <w:rPr>
                <w:b/>
                <w:lang w:eastAsia="ru-RU"/>
              </w:rPr>
            </w:pP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r>
      <w:tr w:rsidR="00172157" w:rsidTr="001166B6">
        <w:trPr>
          <w:trHeight w:val="2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c>
          <w:tcPr>
            <w:tcW w:w="3221" w:type="dxa"/>
            <w:tcBorders>
              <w:top w:val="single" w:sz="4" w:space="0" w:color="auto"/>
              <w:left w:val="nil"/>
              <w:bottom w:val="single" w:sz="4" w:space="0" w:color="auto"/>
              <w:right w:val="single" w:sz="4" w:space="0" w:color="auto"/>
            </w:tcBorders>
          </w:tcPr>
          <w:p w:rsidR="00172157" w:rsidRDefault="00172157">
            <w:pPr>
              <w:spacing w:line="276" w:lineRule="auto"/>
              <w:rPr>
                <w:lang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lang w:eastAsia="ru-RU"/>
              </w:rPr>
            </w:pPr>
          </w:p>
        </w:tc>
        <w:tc>
          <w:tcPr>
            <w:tcW w:w="1121"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3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274" w:type="dxa"/>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110" w:type="dxa"/>
            <w:gridSpan w:val="2"/>
            <w:tcBorders>
              <w:top w:val="single" w:sz="4" w:space="0" w:color="auto"/>
              <w:left w:val="nil"/>
              <w:bottom w:val="single" w:sz="4" w:space="0" w:color="auto"/>
              <w:right w:val="single" w:sz="4" w:space="0" w:color="auto"/>
            </w:tcBorders>
          </w:tcPr>
          <w:p w:rsidR="00172157" w:rsidRDefault="00172157">
            <w:pPr>
              <w:spacing w:line="276" w:lineRule="auto"/>
              <w:jc w:val="right"/>
              <w:rPr>
                <w:b/>
                <w:lang w:eastAsia="ru-RU"/>
              </w:rPr>
            </w:pPr>
          </w:p>
        </w:tc>
        <w:tc>
          <w:tcPr>
            <w:tcW w:w="1087" w:type="dxa"/>
            <w:gridSpan w:val="4"/>
            <w:tcBorders>
              <w:top w:val="single" w:sz="4" w:space="0" w:color="auto"/>
              <w:left w:val="nil"/>
              <w:bottom w:val="single" w:sz="4" w:space="0" w:color="auto"/>
              <w:right w:val="single" w:sz="4" w:space="0" w:color="auto"/>
            </w:tcBorders>
            <w:hideMark/>
          </w:tcPr>
          <w:p w:rsidR="00172157" w:rsidRDefault="00172157">
            <w:pPr>
              <w:spacing w:line="276" w:lineRule="auto"/>
              <w:jc w:val="right"/>
              <w:rPr>
                <w:b/>
                <w:lang w:eastAsia="ru-RU"/>
              </w:rPr>
            </w:pPr>
            <w:r>
              <w:rPr>
                <w:b/>
                <w:lang w:eastAsia="ru-RU"/>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72157" w:rsidRDefault="00172157">
            <w:pPr>
              <w:rPr>
                <w:b/>
              </w:rPr>
            </w:pPr>
          </w:p>
        </w:tc>
      </w:tr>
    </w:tbl>
    <w:p w:rsidR="008353C3" w:rsidRDefault="008353C3" w:rsidP="008353C3">
      <w:pPr>
        <w:widowControl w:val="0"/>
        <w:autoSpaceDE w:val="0"/>
        <w:autoSpaceDN w:val="0"/>
        <w:adjustRightInd w:val="0"/>
        <w:rPr>
          <w:szCs w:val="28"/>
        </w:rPr>
      </w:pPr>
    </w:p>
    <w:tbl>
      <w:tblPr>
        <w:tblW w:w="0" w:type="auto"/>
        <w:tblInd w:w="13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tblGrid>
      <w:tr w:rsidR="008353C3" w:rsidTr="008353C3">
        <w:trPr>
          <w:trHeight w:val="15"/>
        </w:trPr>
        <w:tc>
          <w:tcPr>
            <w:tcW w:w="324" w:type="dxa"/>
            <w:tcBorders>
              <w:top w:val="single" w:sz="4" w:space="0" w:color="auto"/>
              <w:left w:val="single" w:sz="4" w:space="0" w:color="auto"/>
              <w:bottom w:val="single" w:sz="4" w:space="0" w:color="auto"/>
              <w:right w:val="single" w:sz="4" w:space="0" w:color="auto"/>
            </w:tcBorders>
          </w:tcPr>
          <w:p w:rsidR="008353C3" w:rsidRDefault="008353C3">
            <w:pPr>
              <w:widowControl w:val="0"/>
              <w:autoSpaceDE w:val="0"/>
              <w:autoSpaceDN w:val="0"/>
              <w:adjustRightInd w:val="0"/>
              <w:spacing w:line="276" w:lineRule="auto"/>
              <w:rPr>
                <w:szCs w:val="28"/>
              </w:rPr>
            </w:pPr>
          </w:p>
        </w:tc>
      </w:tr>
    </w:tbl>
    <w:p w:rsidR="008353C3" w:rsidRDefault="008353C3" w:rsidP="008353C3">
      <w:pPr>
        <w:widowControl w:val="0"/>
        <w:autoSpaceDE w:val="0"/>
        <w:autoSpaceDN w:val="0"/>
        <w:adjustRightInd w:val="0"/>
        <w:rPr>
          <w:szCs w:val="28"/>
        </w:rPr>
      </w:pPr>
    </w:p>
    <w:tbl>
      <w:tblPr>
        <w:tblW w:w="13698" w:type="dxa"/>
        <w:tblInd w:w="93" w:type="dxa"/>
        <w:tblLayout w:type="fixed"/>
        <w:tblLook w:val="04A0"/>
      </w:tblPr>
      <w:tblGrid>
        <w:gridCol w:w="486"/>
        <w:gridCol w:w="1657"/>
        <w:gridCol w:w="3220"/>
        <w:gridCol w:w="1190"/>
        <w:gridCol w:w="977"/>
        <w:gridCol w:w="1419"/>
        <w:gridCol w:w="1134"/>
        <w:gridCol w:w="1170"/>
        <w:gridCol w:w="1027"/>
        <w:gridCol w:w="1418"/>
      </w:tblGrid>
      <w:tr w:rsidR="00172157" w:rsidTr="00172157">
        <w:trPr>
          <w:trHeight w:val="438"/>
        </w:trPr>
        <w:tc>
          <w:tcPr>
            <w:tcW w:w="486" w:type="dxa"/>
            <w:vMerge w:val="restart"/>
            <w:tcBorders>
              <w:top w:val="single" w:sz="4" w:space="0" w:color="auto"/>
              <w:left w:val="single" w:sz="4" w:space="0" w:color="auto"/>
              <w:right w:val="single" w:sz="4" w:space="0" w:color="auto"/>
            </w:tcBorders>
            <w:vAlign w:val="center"/>
            <w:hideMark/>
          </w:tcPr>
          <w:p w:rsidR="00172157" w:rsidRDefault="0075703A" w:rsidP="00681B0E">
            <w:pPr>
              <w:spacing w:line="276" w:lineRule="auto"/>
              <w:rPr>
                <w:b/>
                <w:lang w:eastAsia="ru-RU"/>
              </w:rPr>
            </w:pPr>
            <w:r>
              <w:rPr>
                <w:b/>
                <w:lang w:eastAsia="ru-RU"/>
              </w:rPr>
              <w:t>5</w:t>
            </w:r>
            <w:r w:rsidR="00172157">
              <w:rPr>
                <w:b/>
                <w:lang w:eastAsia="ru-RU"/>
              </w:rPr>
              <w:t>.</w:t>
            </w:r>
          </w:p>
        </w:tc>
        <w:tc>
          <w:tcPr>
            <w:tcW w:w="1657" w:type="dxa"/>
            <w:vMerge w:val="restart"/>
            <w:tcBorders>
              <w:top w:val="single" w:sz="4" w:space="0" w:color="auto"/>
              <w:left w:val="single" w:sz="4" w:space="0" w:color="auto"/>
              <w:right w:val="single" w:sz="4" w:space="0" w:color="auto"/>
            </w:tcBorders>
            <w:vAlign w:val="center"/>
          </w:tcPr>
          <w:p w:rsidR="00172157" w:rsidRDefault="00172157" w:rsidP="00681B0E">
            <w:pPr>
              <w:pStyle w:val="Standard"/>
              <w:spacing w:line="276" w:lineRule="auto"/>
              <w:rPr>
                <w:rFonts w:cs="Times New Roman"/>
                <w:b/>
                <w:sz w:val="20"/>
                <w:szCs w:val="20"/>
                <w:lang w:val="ru-RU"/>
              </w:rPr>
            </w:pPr>
            <w:r>
              <w:rPr>
                <w:rFonts w:cs="Times New Roman"/>
                <w:b/>
                <w:sz w:val="20"/>
                <w:szCs w:val="20"/>
                <w:lang w:val="ru-RU"/>
              </w:rPr>
              <w:t>Комплекс процессных мероприятий</w:t>
            </w:r>
          </w:p>
          <w:p w:rsidR="00172157" w:rsidRDefault="00172157" w:rsidP="00681B0E">
            <w:pPr>
              <w:pStyle w:val="Standard"/>
              <w:spacing w:line="276" w:lineRule="auto"/>
              <w:rPr>
                <w:rFonts w:cs="Times New Roman"/>
                <w:b/>
                <w:sz w:val="20"/>
                <w:szCs w:val="20"/>
                <w:lang w:val="ru-RU"/>
              </w:rPr>
            </w:pPr>
          </w:p>
          <w:p w:rsidR="00172157" w:rsidRDefault="00172157" w:rsidP="00681B0E">
            <w:pPr>
              <w:pStyle w:val="Standard"/>
              <w:spacing w:line="276" w:lineRule="auto"/>
              <w:rPr>
                <w:rFonts w:cs="Times New Roman"/>
                <w:b/>
                <w:sz w:val="20"/>
                <w:szCs w:val="20"/>
                <w:lang w:val="ru-RU"/>
              </w:rPr>
            </w:pPr>
            <w:r>
              <w:rPr>
                <w:rFonts w:cs="Times New Roman"/>
                <w:b/>
                <w:sz w:val="20"/>
                <w:szCs w:val="20"/>
                <w:lang w:val="ru-RU"/>
              </w:rPr>
              <w:t xml:space="preserve">Мероприятие                5: </w:t>
            </w:r>
          </w:p>
          <w:p w:rsidR="00172157" w:rsidRDefault="00172157" w:rsidP="00681B0E">
            <w:pPr>
              <w:pStyle w:val="Standard"/>
              <w:spacing w:line="276" w:lineRule="auto"/>
              <w:rPr>
                <w:rFonts w:cs="Times New Roman"/>
                <w:b/>
                <w:sz w:val="20"/>
                <w:szCs w:val="20"/>
                <w:lang w:val="ru-RU"/>
              </w:rPr>
            </w:pPr>
            <w:r>
              <w:rPr>
                <w:rFonts w:cs="Times New Roman"/>
                <w:b/>
                <w:sz w:val="20"/>
                <w:szCs w:val="20"/>
                <w:lang w:val="ru-RU"/>
              </w:rPr>
              <w:t>Взносы на капитальный ремонт общего имущества многоквартирных  жилых домов в НО «Фонд капитального ремонта многоквартирных домов в Ленинградской области</w:t>
            </w:r>
          </w:p>
          <w:p w:rsidR="00172157" w:rsidRDefault="00172157" w:rsidP="00681B0E">
            <w:pPr>
              <w:pStyle w:val="Standard"/>
              <w:spacing w:line="276" w:lineRule="auto"/>
              <w:rPr>
                <w:rFonts w:cs="Times New Roman"/>
                <w:b/>
                <w:sz w:val="20"/>
                <w:szCs w:val="20"/>
                <w:lang w:val="ru-RU"/>
              </w:rPr>
            </w:pPr>
          </w:p>
          <w:p w:rsidR="00172157" w:rsidRDefault="00172157" w:rsidP="00681B0E">
            <w:pPr>
              <w:pStyle w:val="Standard"/>
              <w:spacing w:line="276" w:lineRule="auto"/>
              <w:rPr>
                <w:rFonts w:cs="Times New Roman"/>
                <w:b/>
                <w:sz w:val="20"/>
                <w:szCs w:val="20"/>
                <w:lang w:val="ru-RU"/>
              </w:rPr>
            </w:pPr>
          </w:p>
        </w:tc>
        <w:tc>
          <w:tcPr>
            <w:tcW w:w="3220" w:type="dxa"/>
            <w:vMerge w:val="restart"/>
            <w:tcBorders>
              <w:top w:val="single" w:sz="4" w:space="0" w:color="auto"/>
              <w:left w:val="nil"/>
              <w:right w:val="single" w:sz="4" w:space="0" w:color="auto"/>
            </w:tcBorders>
            <w:hideMark/>
          </w:tcPr>
          <w:tbl>
            <w:tblPr>
              <w:tblW w:w="15330" w:type="dxa"/>
              <w:tblInd w:w="93" w:type="dxa"/>
              <w:tblLayout w:type="fixed"/>
              <w:tblLook w:val="04A0"/>
            </w:tblPr>
            <w:tblGrid>
              <w:gridCol w:w="15330"/>
            </w:tblGrid>
            <w:tr w:rsidR="00172157" w:rsidTr="00BD74AD">
              <w:trPr>
                <w:trHeight w:val="385"/>
              </w:trPr>
              <w:tc>
                <w:tcPr>
                  <w:tcW w:w="3220" w:type="dxa"/>
                  <w:tcBorders>
                    <w:top w:val="single" w:sz="4" w:space="0" w:color="auto"/>
                    <w:left w:val="nil"/>
                    <w:bottom w:val="single" w:sz="4" w:space="0" w:color="auto"/>
                    <w:right w:val="single" w:sz="4" w:space="0" w:color="auto"/>
                  </w:tcBorders>
                  <w:hideMark/>
                </w:tcPr>
                <w:p w:rsidR="00172157" w:rsidRDefault="00172157" w:rsidP="00BD74AD">
                  <w:pPr>
                    <w:spacing w:line="276" w:lineRule="auto"/>
                    <w:rPr>
                      <w:b/>
                      <w:lang w:eastAsia="ru-RU"/>
                    </w:rPr>
                  </w:pPr>
                  <w:r>
                    <w:rPr>
                      <w:b/>
                      <w:lang w:eastAsia="ru-RU"/>
                    </w:rPr>
                    <w:t>Итого</w:t>
                  </w:r>
                </w:p>
              </w:tc>
            </w:tr>
            <w:tr w:rsidR="00172157" w:rsidTr="00BD74AD">
              <w:trPr>
                <w:trHeight w:val="285"/>
              </w:trPr>
              <w:tc>
                <w:tcPr>
                  <w:tcW w:w="3220" w:type="dxa"/>
                  <w:tcBorders>
                    <w:top w:val="single" w:sz="4" w:space="0" w:color="auto"/>
                    <w:left w:val="nil"/>
                    <w:bottom w:val="single" w:sz="4" w:space="0" w:color="auto"/>
                    <w:right w:val="single" w:sz="4" w:space="0" w:color="auto"/>
                  </w:tcBorders>
                  <w:hideMark/>
                </w:tcPr>
                <w:p w:rsidR="00172157" w:rsidRDefault="00172157" w:rsidP="00BD74AD">
                  <w:pPr>
                    <w:spacing w:line="276" w:lineRule="auto"/>
                    <w:rPr>
                      <w:b/>
                      <w:lang w:eastAsia="ru-RU"/>
                    </w:rPr>
                  </w:pPr>
                  <w:r>
                    <w:rPr>
                      <w:b/>
                      <w:lang w:eastAsia="ru-RU"/>
                    </w:rPr>
                    <w:t xml:space="preserve">Средства бюджета поселения   </w:t>
                  </w:r>
                </w:p>
              </w:tc>
            </w:tr>
            <w:tr w:rsidR="00172157" w:rsidTr="00BD74AD">
              <w:trPr>
                <w:trHeight w:val="255"/>
              </w:trPr>
              <w:tc>
                <w:tcPr>
                  <w:tcW w:w="3220" w:type="dxa"/>
                  <w:tcBorders>
                    <w:top w:val="single" w:sz="4" w:space="0" w:color="auto"/>
                    <w:left w:val="nil"/>
                    <w:bottom w:val="single" w:sz="4" w:space="0" w:color="auto"/>
                    <w:right w:val="single" w:sz="4" w:space="0" w:color="auto"/>
                  </w:tcBorders>
                  <w:hideMark/>
                </w:tcPr>
                <w:p w:rsidR="00172157" w:rsidRDefault="00172157" w:rsidP="00BD74AD">
                  <w:pPr>
                    <w:spacing w:line="276" w:lineRule="auto"/>
                    <w:rPr>
                      <w:b/>
                      <w:lang w:eastAsia="ru-RU"/>
                    </w:rPr>
                  </w:pPr>
                  <w:r>
                    <w:rPr>
                      <w:b/>
                      <w:lang w:eastAsia="ru-RU"/>
                    </w:rPr>
                    <w:t>Средства   бюджета Ленинградской области</w:t>
                  </w:r>
                </w:p>
              </w:tc>
            </w:tr>
            <w:tr w:rsidR="00172157" w:rsidTr="00BD74AD">
              <w:trPr>
                <w:trHeight w:val="180"/>
              </w:trPr>
              <w:tc>
                <w:tcPr>
                  <w:tcW w:w="3220" w:type="dxa"/>
                  <w:tcBorders>
                    <w:top w:val="single" w:sz="4" w:space="0" w:color="auto"/>
                    <w:left w:val="nil"/>
                    <w:bottom w:val="single" w:sz="4" w:space="0" w:color="auto"/>
                    <w:right w:val="single" w:sz="4" w:space="0" w:color="auto"/>
                  </w:tcBorders>
                  <w:hideMark/>
                </w:tcPr>
                <w:p w:rsidR="00172157" w:rsidRDefault="00172157" w:rsidP="00BD74AD">
                  <w:pPr>
                    <w:spacing w:line="276" w:lineRule="auto"/>
                    <w:rPr>
                      <w:b/>
                      <w:lang w:eastAsia="ru-RU"/>
                    </w:rPr>
                  </w:pPr>
                  <w:r>
                    <w:rPr>
                      <w:b/>
                      <w:lang w:eastAsia="ru-RU"/>
                    </w:rPr>
                    <w:t>Средства Федерального бюджета</w:t>
                  </w:r>
                </w:p>
              </w:tc>
            </w:tr>
            <w:tr w:rsidR="00172157" w:rsidTr="00BD74AD">
              <w:trPr>
                <w:trHeight w:val="390"/>
              </w:trPr>
              <w:tc>
                <w:tcPr>
                  <w:tcW w:w="3220" w:type="dxa"/>
                  <w:tcBorders>
                    <w:top w:val="single" w:sz="4" w:space="0" w:color="auto"/>
                    <w:left w:val="nil"/>
                    <w:bottom w:val="single" w:sz="4" w:space="0" w:color="auto"/>
                    <w:right w:val="single" w:sz="4" w:space="0" w:color="auto"/>
                  </w:tcBorders>
                  <w:hideMark/>
                </w:tcPr>
                <w:p w:rsidR="00172157" w:rsidRDefault="00172157" w:rsidP="00BD74AD">
                  <w:pPr>
                    <w:spacing w:line="276" w:lineRule="auto"/>
                    <w:rPr>
                      <w:rFonts w:asciiTheme="minorHAnsi" w:eastAsiaTheme="minorHAnsi" w:hAnsiTheme="minorHAnsi"/>
                      <w:sz w:val="22"/>
                      <w:szCs w:val="22"/>
                      <w:lang w:eastAsia="en-US"/>
                    </w:rPr>
                  </w:pPr>
                </w:p>
              </w:tc>
            </w:tr>
            <w:tr w:rsidR="00172157" w:rsidTr="00BD74AD">
              <w:trPr>
                <w:trHeight w:val="330"/>
              </w:trPr>
              <w:tc>
                <w:tcPr>
                  <w:tcW w:w="3220" w:type="dxa"/>
                  <w:tcBorders>
                    <w:top w:val="single" w:sz="4" w:space="0" w:color="auto"/>
                    <w:left w:val="nil"/>
                    <w:bottom w:val="single" w:sz="4" w:space="0" w:color="auto"/>
                    <w:right w:val="single" w:sz="4" w:space="0" w:color="auto"/>
                  </w:tcBorders>
                  <w:hideMark/>
                </w:tcPr>
                <w:p w:rsidR="00172157" w:rsidRDefault="00172157" w:rsidP="00BD74AD">
                  <w:pPr>
                    <w:spacing w:line="276" w:lineRule="auto"/>
                    <w:rPr>
                      <w:rFonts w:asciiTheme="minorHAnsi" w:eastAsiaTheme="minorHAnsi" w:hAnsiTheme="minorHAnsi"/>
                      <w:sz w:val="22"/>
                      <w:szCs w:val="22"/>
                      <w:lang w:eastAsia="en-US"/>
                    </w:rPr>
                  </w:pPr>
                </w:p>
              </w:tc>
            </w:tr>
            <w:tr w:rsidR="00172157" w:rsidTr="00BD74AD">
              <w:trPr>
                <w:trHeight w:val="225"/>
              </w:trPr>
              <w:tc>
                <w:tcPr>
                  <w:tcW w:w="3220" w:type="dxa"/>
                  <w:tcBorders>
                    <w:top w:val="single" w:sz="4" w:space="0" w:color="auto"/>
                    <w:left w:val="nil"/>
                    <w:bottom w:val="single" w:sz="4" w:space="0" w:color="auto"/>
                    <w:right w:val="single" w:sz="4" w:space="0" w:color="auto"/>
                  </w:tcBorders>
                  <w:hideMark/>
                </w:tcPr>
                <w:p w:rsidR="00172157" w:rsidRDefault="00172157" w:rsidP="00BD74AD">
                  <w:pPr>
                    <w:spacing w:line="276" w:lineRule="auto"/>
                    <w:rPr>
                      <w:rFonts w:asciiTheme="minorHAnsi" w:eastAsiaTheme="minorHAnsi" w:hAnsiTheme="minorHAnsi"/>
                      <w:sz w:val="22"/>
                      <w:szCs w:val="22"/>
                      <w:lang w:eastAsia="en-US"/>
                    </w:rPr>
                  </w:pPr>
                </w:p>
              </w:tc>
            </w:tr>
            <w:tr w:rsidR="00172157" w:rsidTr="00BD74AD">
              <w:trPr>
                <w:trHeight w:val="300"/>
              </w:trPr>
              <w:tc>
                <w:tcPr>
                  <w:tcW w:w="3220" w:type="dxa"/>
                  <w:tcBorders>
                    <w:top w:val="single" w:sz="4" w:space="0" w:color="auto"/>
                    <w:left w:val="nil"/>
                    <w:bottom w:val="single" w:sz="4" w:space="0" w:color="auto"/>
                    <w:right w:val="single" w:sz="4" w:space="0" w:color="auto"/>
                  </w:tcBorders>
                  <w:hideMark/>
                </w:tcPr>
                <w:p w:rsidR="00172157" w:rsidRDefault="00172157" w:rsidP="00BD74AD">
                  <w:pPr>
                    <w:spacing w:line="276" w:lineRule="auto"/>
                    <w:rPr>
                      <w:rFonts w:asciiTheme="minorHAnsi" w:eastAsiaTheme="minorHAnsi" w:hAnsiTheme="minorHAnsi"/>
                      <w:sz w:val="22"/>
                      <w:szCs w:val="22"/>
                      <w:lang w:eastAsia="en-US"/>
                    </w:rPr>
                  </w:pPr>
                </w:p>
              </w:tc>
            </w:tr>
            <w:tr w:rsidR="00172157" w:rsidTr="00BD74AD">
              <w:trPr>
                <w:trHeight w:val="195"/>
              </w:trPr>
              <w:tc>
                <w:tcPr>
                  <w:tcW w:w="3220" w:type="dxa"/>
                  <w:tcBorders>
                    <w:top w:val="single" w:sz="4" w:space="0" w:color="auto"/>
                    <w:left w:val="nil"/>
                    <w:bottom w:val="single" w:sz="4" w:space="0" w:color="auto"/>
                    <w:right w:val="single" w:sz="4" w:space="0" w:color="auto"/>
                  </w:tcBorders>
                  <w:hideMark/>
                </w:tcPr>
                <w:p w:rsidR="00172157" w:rsidRDefault="00172157" w:rsidP="00BD74AD">
                  <w:pPr>
                    <w:spacing w:line="276" w:lineRule="auto"/>
                    <w:rPr>
                      <w:rFonts w:asciiTheme="minorHAnsi" w:eastAsiaTheme="minorHAnsi" w:hAnsiTheme="minorHAnsi"/>
                      <w:sz w:val="22"/>
                      <w:szCs w:val="22"/>
                      <w:lang w:eastAsia="en-US"/>
                    </w:rPr>
                  </w:pPr>
                </w:p>
              </w:tc>
            </w:tr>
            <w:tr w:rsidR="00172157" w:rsidTr="00BD74AD">
              <w:trPr>
                <w:trHeight w:val="180"/>
              </w:trPr>
              <w:tc>
                <w:tcPr>
                  <w:tcW w:w="3220" w:type="dxa"/>
                  <w:tcBorders>
                    <w:top w:val="single" w:sz="4" w:space="0" w:color="auto"/>
                    <w:left w:val="nil"/>
                    <w:bottom w:val="single" w:sz="4" w:space="0" w:color="auto"/>
                    <w:right w:val="single" w:sz="4" w:space="0" w:color="auto"/>
                  </w:tcBorders>
                  <w:hideMark/>
                </w:tcPr>
                <w:p w:rsidR="00172157" w:rsidRDefault="00172157" w:rsidP="00BD74AD">
                  <w:pPr>
                    <w:spacing w:line="276" w:lineRule="auto"/>
                    <w:rPr>
                      <w:rFonts w:asciiTheme="minorHAnsi" w:eastAsiaTheme="minorHAnsi" w:hAnsiTheme="minorHAnsi"/>
                      <w:sz w:val="22"/>
                      <w:szCs w:val="22"/>
                      <w:lang w:eastAsia="en-US"/>
                    </w:rPr>
                  </w:pPr>
                </w:p>
              </w:tc>
            </w:tr>
            <w:tr w:rsidR="00172157" w:rsidTr="00BD74AD">
              <w:trPr>
                <w:trHeight w:val="210"/>
              </w:trPr>
              <w:tc>
                <w:tcPr>
                  <w:tcW w:w="3220" w:type="dxa"/>
                  <w:tcBorders>
                    <w:top w:val="single" w:sz="4" w:space="0" w:color="auto"/>
                    <w:left w:val="nil"/>
                    <w:bottom w:val="single" w:sz="4" w:space="0" w:color="auto"/>
                    <w:right w:val="single" w:sz="4" w:space="0" w:color="auto"/>
                  </w:tcBorders>
                </w:tcPr>
                <w:p w:rsidR="00172157" w:rsidRDefault="00172157" w:rsidP="00BD74AD">
                  <w:pPr>
                    <w:spacing w:line="276" w:lineRule="auto"/>
                    <w:rPr>
                      <w:lang w:eastAsia="ru-RU"/>
                    </w:rPr>
                  </w:pPr>
                </w:p>
              </w:tc>
            </w:tr>
            <w:tr w:rsidR="00172157" w:rsidTr="00BD74AD">
              <w:trPr>
                <w:trHeight w:val="225"/>
              </w:trPr>
              <w:tc>
                <w:tcPr>
                  <w:tcW w:w="3220" w:type="dxa"/>
                  <w:tcBorders>
                    <w:top w:val="single" w:sz="4" w:space="0" w:color="auto"/>
                    <w:left w:val="nil"/>
                    <w:bottom w:val="single" w:sz="4" w:space="0" w:color="auto"/>
                    <w:right w:val="single" w:sz="4" w:space="0" w:color="auto"/>
                  </w:tcBorders>
                </w:tcPr>
                <w:p w:rsidR="00172157" w:rsidRDefault="00172157" w:rsidP="00BD74AD">
                  <w:pPr>
                    <w:spacing w:line="276" w:lineRule="auto"/>
                    <w:rPr>
                      <w:lang w:eastAsia="ru-RU"/>
                    </w:rPr>
                  </w:pPr>
                </w:p>
              </w:tc>
            </w:tr>
          </w:tbl>
          <w:p w:rsidR="00172157" w:rsidRDefault="00172157" w:rsidP="00681B0E">
            <w:pPr>
              <w:spacing w:line="276" w:lineRule="auto"/>
              <w:rPr>
                <w:b/>
                <w:lang w:eastAsia="ru-RU"/>
              </w:rPr>
            </w:pPr>
          </w:p>
        </w:tc>
        <w:tc>
          <w:tcPr>
            <w:tcW w:w="1190" w:type="dxa"/>
            <w:vMerge w:val="restart"/>
            <w:tcBorders>
              <w:top w:val="single" w:sz="4" w:space="0" w:color="auto"/>
              <w:left w:val="single" w:sz="4" w:space="0" w:color="auto"/>
              <w:right w:val="single" w:sz="4" w:space="0" w:color="auto"/>
            </w:tcBorders>
            <w:vAlign w:val="center"/>
            <w:hideMark/>
          </w:tcPr>
          <w:p w:rsidR="00172157" w:rsidRDefault="00172157" w:rsidP="001C527E">
            <w:pPr>
              <w:spacing w:line="276" w:lineRule="auto"/>
              <w:rPr>
                <w:b/>
                <w:lang w:eastAsia="ru-RU"/>
              </w:rPr>
            </w:pPr>
            <w:r>
              <w:rPr>
                <w:b/>
                <w:lang w:eastAsia="ru-RU"/>
              </w:rPr>
              <w:t>2024-2026</w:t>
            </w:r>
          </w:p>
        </w:tc>
        <w:tc>
          <w:tcPr>
            <w:tcW w:w="977"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419"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134"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170"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r>
              <w:rPr>
                <w:b/>
                <w:lang w:eastAsia="ru-RU"/>
              </w:rPr>
              <w:t>-</w:t>
            </w:r>
          </w:p>
        </w:tc>
        <w:tc>
          <w:tcPr>
            <w:tcW w:w="1027"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r>
              <w:rPr>
                <w:b/>
                <w:lang w:eastAsia="ru-RU"/>
              </w:rPr>
              <w:t>-</w:t>
            </w:r>
          </w:p>
        </w:tc>
        <w:tc>
          <w:tcPr>
            <w:tcW w:w="1418" w:type="dxa"/>
            <w:vMerge w:val="restart"/>
            <w:tcBorders>
              <w:top w:val="single" w:sz="4" w:space="0" w:color="auto"/>
              <w:left w:val="single" w:sz="4" w:space="0" w:color="auto"/>
              <w:right w:val="single" w:sz="4" w:space="0" w:color="auto"/>
            </w:tcBorders>
            <w:vAlign w:val="center"/>
            <w:hideMark/>
          </w:tcPr>
          <w:p w:rsidR="00172157" w:rsidRDefault="00172157" w:rsidP="00681B0E">
            <w:pPr>
              <w:spacing w:line="276" w:lineRule="auto"/>
              <w:jc w:val="center"/>
              <w:rPr>
                <w:b/>
              </w:rPr>
            </w:pPr>
            <w:r>
              <w:rPr>
                <w:b/>
                <w:lang w:eastAsia="ru-RU"/>
              </w:rPr>
              <w:t xml:space="preserve"> </w:t>
            </w:r>
            <w:r>
              <w:rPr>
                <w:b/>
              </w:rPr>
              <w:t>Отдел по управлению муниципальным имуществом</w:t>
            </w:r>
          </w:p>
        </w:tc>
      </w:tr>
      <w:tr w:rsidR="00172157" w:rsidTr="00172157">
        <w:trPr>
          <w:trHeight w:val="238"/>
        </w:trPr>
        <w:tc>
          <w:tcPr>
            <w:tcW w:w="486" w:type="dxa"/>
            <w:vMerge/>
            <w:tcBorders>
              <w:left w:val="single" w:sz="4" w:space="0" w:color="auto"/>
              <w:right w:val="single" w:sz="4" w:space="0" w:color="auto"/>
            </w:tcBorders>
            <w:vAlign w:val="center"/>
            <w:hideMark/>
          </w:tcPr>
          <w:p w:rsidR="00172157" w:rsidRDefault="00172157" w:rsidP="00681B0E">
            <w:pPr>
              <w:spacing w:line="276" w:lineRule="auto"/>
              <w:rPr>
                <w:b/>
                <w:lang w:eastAsia="ru-RU"/>
              </w:rPr>
            </w:pPr>
          </w:p>
        </w:tc>
        <w:tc>
          <w:tcPr>
            <w:tcW w:w="1657" w:type="dxa"/>
            <w:vMerge/>
            <w:tcBorders>
              <w:left w:val="single" w:sz="4" w:space="0" w:color="auto"/>
              <w:right w:val="single" w:sz="4" w:space="0" w:color="auto"/>
            </w:tcBorders>
            <w:vAlign w:val="center"/>
          </w:tcPr>
          <w:p w:rsidR="00172157" w:rsidRDefault="00172157" w:rsidP="00681B0E">
            <w:pPr>
              <w:pStyle w:val="Standard"/>
              <w:spacing w:line="276" w:lineRule="auto"/>
              <w:rPr>
                <w:rFonts w:cs="Times New Roman"/>
                <w:b/>
                <w:sz w:val="20"/>
                <w:szCs w:val="20"/>
                <w:lang w:val="ru-RU"/>
              </w:rPr>
            </w:pPr>
          </w:p>
        </w:tc>
        <w:tc>
          <w:tcPr>
            <w:tcW w:w="3220" w:type="dxa"/>
            <w:vMerge/>
            <w:tcBorders>
              <w:left w:val="nil"/>
              <w:right w:val="single" w:sz="4" w:space="0" w:color="auto"/>
            </w:tcBorders>
            <w:hideMark/>
          </w:tcPr>
          <w:p w:rsidR="00172157" w:rsidRDefault="00172157" w:rsidP="00BD74AD">
            <w:pPr>
              <w:spacing w:line="276" w:lineRule="auto"/>
              <w:rPr>
                <w:b/>
                <w:lang w:eastAsia="ru-RU"/>
              </w:rPr>
            </w:pPr>
          </w:p>
        </w:tc>
        <w:tc>
          <w:tcPr>
            <w:tcW w:w="1190" w:type="dxa"/>
            <w:vMerge/>
            <w:tcBorders>
              <w:left w:val="single" w:sz="4" w:space="0" w:color="auto"/>
              <w:right w:val="single" w:sz="4" w:space="0" w:color="auto"/>
            </w:tcBorders>
            <w:vAlign w:val="center"/>
            <w:hideMark/>
          </w:tcPr>
          <w:p w:rsidR="00172157" w:rsidRDefault="00172157" w:rsidP="001C527E">
            <w:pPr>
              <w:spacing w:line="276" w:lineRule="auto"/>
              <w:rPr>
                <w:b/>
                <w:lang w:eastAsia="ru-RU"/>
              </w:rPr>
            </w:pPr>
          </w:p>
        </w:tc>
        <w:tc>
          <w:tcPr>
            <w:tcW w:w="977"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419"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134"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r>
              <w:rPr>
                <w:b/>
                <w:lang w:eastAsia="ru-RU"/>
              </w:rPr>
              <w:t>3 000,0</w:t>
            </w:r>
          </w:p>
        </w:tc>
        <w:tc>
          <w:tcPr>
            <w:tcW w:w="1170" w:type="dxa"/>
            <w:tcBorders>
              <w:top w:val="single" w:sz="4" w:space="0" w:color="auto"/>
              <w:left w:val="nil"/>
              <w:bottom w:val="single" w:sz="4" w:space="0" w:color="auto"/>
              <w:right w:val="single" w:sz="4" w:space="0" w:color="auto"/>
            </w:tcBorders>
            <w:hideMark/>
          </w:tcPr>
          <w:p w:rsidR="00172157" w:rsidRDefault="00172157" w:rsidP="00681B0E">
            <w:pPr>
              <w:jc w:val="right"/>
              <w:rPr>
                <w:b/>
                <w:lang w:eastAsia="ru-RU"/>
              </w:rPr>
            </w:pPr>
          </w:p>
        </w:tc>
        <w:tc>
          <w:tcPr>
            <w:tcW w:w="1027" w:type="dxa"/>
            <w:tcBorders>
              <w:top w:val="single" w:sz="4" w:space="0" w:color="auto"/>
              <w:left w:val="nil"/>
              <w:bottom w:val="single" w:sz="4" w:space="0" w:color="auto"/>
              <w:right w:val="single" w:sz="4" w:space="0" w:color="auto"/>
            </w:tcBorders>
            <w:hideMark/>
          </w:tcPr>
          <w:p w:rsidR="00172157" w:rsidRDefault="00172157" w:rsidP="00681B0E">
            <w:pPr>
              <w:jc w:val="right"/>
              <w:rPr>
                <w:b/>
                <w:lang w:eastAsia="ru-RU"/>
              </w:rPr>
            </w:pPr>
          </w:p>
        </w:tc>
        <w:tc>
          <w:tcPr>
            <w:tcW w:w="1418" w:type="dxa"/>
            <w:vMerge/>
            <w:tcBorders>
              <w:left w:val="single" w:sz="4" w:space="0" w:color="auto"/>
              <w:right w:val="single" w:sz="4" w:space="0" w:color="auto"/>
            </w:tcBorders>
            <w:vAlign w:val="center"/>
            <w:hideMark/>
          </w:tcPr>
          <w:p w:rsidR="00172157" w:rsidRDefault="00172157" w:rsidP="00681B0E">
            <w:pPr>
              <w:spacing w:line="276" w:lineRule="auto"/>
              <w:jc w:val="center"/>
              <w:rPr>
                <w:b/>
                <w:lang w:eastAsia="ru-RU"/>
              </w:rPr>
            </w:pPr>
          </w:p>
        </w:tc>
      </w:tr>
      <w:tr w:rsidR="00172157" w:rsidTr="00172157">
        <w:trPr>
          <w:trHeight w:val="262"/>
        </w:trPr>
        <w:tc>
          <w:tcPr>
            <w:tcW w:w="486" w:type="dxa"/>
            <w:vMerge/>
            <w:tcBorders>
              <w:left w:val="single" w:sz="4" w:space="0" w:color="auto"/>
              <w:right w:val="single" w:sz="4" w:space="0" w:color="auto"/>
            </w:tcBorders>
            <w:vAlign w:val="center"/>
            <w:hideMark/>
          </w:tcPr>
          <w:p w:rsidR="00172157" w:rsidRDefault="00172157" w:rsidP="00681B0E">
            <w:pPr>
              <w:spacing w:line="276" w:lineRule="auto"/>
              <w:rPr>
                <w:b/>
                <w:lang w:eastAsia="ru-RU"/>
              </w:rPr>
            </w:pPr>
          </w:p>
        </w:tc>
        <w:tc>
          <w:tcPr>
            <w:tcW w:w="1657" w:type="dxa"/>
            <w:vMerge/>
            <w:tcBorders>
              <w:left w:val="single" w:sz="4" w:space="0" w:color="auto"/>
              <w:right w:val="single" w:sz="4" w:space="0" w:color="auto"/>
            </w:tcBorders>
            <w:vAlign w:val="center"/>
          </w:tcPr>
          <w:p w:rsidR="00172157" w:rsidRDefault="00172157" w:rsidP="00681B0E">
            <w:pPr>
              <w:pStyle w:val="Standard"/>
              <w:spacing w:line="276" w:lineRule="auto"/>
              <w:rPr>
                <w:rFonts w:cs="Times New Roman"/>
                <w:b/>
                <w:sz w:val="20"/>
                <w:szCs w:val="20"/>
                <w:lang w:val="ru-RU"/>
              </w:rPr>
            </w:pPr>
          </w:p>
        </w:tc>
        <w:tc>
          <w:tcPr>
            <w:tcW w:w="3220" w:type="dxa"/>
            <w:vMerge/>
            <w:tcBorders>
              <w:left w:val="nil"/>
              <w:right w:val="single" w:sz="4" w:space="0" w:color="auto"/>
            </w:tcBorders>
            <w:hideMark/>
          </w:tcPr>
          <w:p w:rsidR="00172157" w:rsidRDefault="00172157" w:rsidP="00BD74AD">
            <w:pPr>
              <w:spacing w:line="276" w:lineRule="auto"/>
              <w:rPr>
                <w:b/>
                <w:lang w:eastAsia="ru-RU"/>
              </w:rPr>
            </w:pPr>
          </w:p>
        </w:tc>
        <w:tc>
          <w:tcPr>
            <w:tcW w:w="1190" w:type="dxa"/>
            <w:vMerge/>
            <w:tcBorders>
              <w:left w:val="single" w:sz="4" w:space="0" w:color="auto"/>
              <w:right w:val="single" w:sz="4" w:space="0" w:color="auto"/>
            </w:tcBorders>
            <w:vAlign w:val="center"/>
            <w:hideMark/>
          </w:tcPr>
          <w:p w:rsidR="00172157" w:rsidRDefault="00172157" w:rsidP="001C527E">
            <w:pPr>
              <w:spacing w:line="276" w:lineRule="auto"/>
              <w:rPr>
                <w:b/>
                <w:lang w:eastAsia="ru-RU"/>
              </w:rPr>
            </w:pPr>
          </w:p>
        </w:tc>
        <w:tc>
          <w:tcPr>
            <w:tcW w:w="977"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419"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134"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170" w:type="dxa"/>
            <w:tcBorders>
              <w:top w:val="single" w:sz="4" w:space="0" w:color="auto"/>
              <w:left w:val="nil"/>
              <w:bottom w:val="single" w:sz="4" w:space="0" w:color="auto"/>
              <w:right w:val="single" w:sz="4" w:space="0" w:color="auto"/>
            </w:tcBorders>
            <w:hideMark/>
          </w:tcPr>
          <w:p w:rsidR="00172157" w:rsidRDefault="00172157" w:rsidP="00681B0E">
            <w:pPr>
              <w:jc w:val="right"/>
              <w:rPr>
                <w:b/>
                <w:lang w:eastAsia="ru-RU"/>
              </w:rPr>
            </w:pPr>
          </w:p>
        </w:tc>
        <w:tc>
          <w:tcPr>
            <w:tcW w:w="1027" w:type="dxa"/>
            <w:tcBorders>
              <w:top w:val="single" w:sz="4" w:space="0" w:color="auto"/>
              <w:left w:val="nil"/>
              <w:bottom w:val="single" w:sz="4" w:space="0" w:color="auto"/>
              <w:right w:val="single" w:sz="4" w:space="0" w:color="auto"/>
            </w:tcBorders>
            <w:hideMark/>
          </w:tcPr>
          <w:p w:rsidR="00172157" w:rsidRDefault="00172157" w:rsidP="00681B0E">
            <w:pPr>
              <w:jc w:val="right"/>
              <w:rPr>
                <w:b/>
                <w:lang w:eastAsia="ru-RU"/>
              </w:rPr>
            </w:pPr>
          </w:p>
        </w:tc>
        <w:tc>
          <w:tcPr>
            <w:tcW w:w="1418" w:type="dxa"/>
            <w:vMerge/>
            <w:tcBorders>
              <w:left w:val="single" w:sz="4" w:space="0" w:color="auto"/>
              <w:right w:val="single" w:sz="4" w:space="0" w:color="auto"/>
            </w:tcBorders>
            <w:vAlign w:val="center"/>
            <w:hideMark/>
          </w:tcPr>
          <w:p w:rsidR="00172157" w:rsidRDefault="00172157" w:rsidP="00681B0E">
            <w:pPr>
              <w:spacing w:line="276" w:lineRule="auto"/>
              <w:jc w:val="center"/>
              <w:rPr>
                <w:b/>
                <w:lang w:eastAsia="ru-RU"/>
              </w:rPr>
            </w:pPr>
          </w:p>
        </w:tc>
      </w:tr>
      <w:tr w:rsidR="00172157" w:rsidTr="00172157">
        <w:trPr>
          <w:trHeight w:val="212"/>
        </w:trPr>
        <w:tc>
          <w:tcPr>
            <w:tcW w:w="486" w:type="dxa"/>
            <w:vMerge/>
            <w:tcBorders>
              <w:left w:val="single" w:sz="4" w:space="0" w:color="auto"/>
              <w:right w:val="single" w:sz="4" w:space="0" w:color="auto"/>
            </w:tcBorders>
            <w:vAlign w:val="center"/>
            <w:hideMark/>
          </w:tcPr>
          <w:p w:rsidR="00172157" w:rsidRDefault="00172157" w:rsidP="00681B0E">
            <w:pPr>
              <w:spacing w:line="276" w:lineRule="auto"/>
              <w:rPr>
                <w:b/>
                <w:lang w:eastAsia="ru-RU"/>
              </w:rPr>
            </w:pPr>
          </w:p>
        </w:tc>
        <w:tc>
          <w:tcPr>
            <w:tcW w:w="1657" w:type="dxa"/>
            <w:vMerge/>
            <w:tcBorders>
              <w:left w:val="single" w:sz="4" w:space="0" w:color="auto"/>
              <w:right w:val="single" w:sz="4" w:space="0" w:color="auto"/>
            </w:tcBorders>
            <w:vAlign w:val="center"/>
          </w:tcPr>
          <w:p w:rsidR="00172157" w:rsidRDefault="00172157" w:rsidP="00681B0E">
            <w:pPr>
              <w:pStyle w:val="Standard"/>
              <w:spacing w:line="276" w:lineRule="auto"/>
              <w:rPr>
                <w:rFonts w:cs="Times New Roman"/>
                <w:b/>
                <w:sz w:val="20"/>
                <w:szCs w:val="20"/>
                <w:lang w:val="ru-RU"/>
              </w:rPr>
            </w:pPr>
          </w:p>
        </w:tc>
        <w:tc>
          <w:tcPr>
            <w:tcW w:w="3220" w:type="dxa"/>
            <w:vMerge/>
            <w:tcBorders>
              <w:left w:val="nil"/>
              <w:right w:val="single" w:sz="4" w:space="0" w:color="auto"/>
            </w:tcBorders>
            <w:hideMark/>
          </w:tcPr>
          <w:p w:rsidR="00172157" w:rsidRDefault="00172157" w:rsidP="00BD74AD">
            <w:pPr>
              <w:spacing w:line="276" w:lineRule="auto"/>
              <w:rPr>
                <w:b/>
                <w:lang w:eastAsia="ru-RU"/>
              </w:rPr>
            </w:pPr>
          </w:p>
        </w:tc>
        <w:tc>
          <w:tcPr>
            <w:tcW w:w="1190" w:type="dxa"/>
            <w:vMerge/>
            <w:tcBorders>
              <w:left w:val="single" w:sz="4" w:space="0" w:color="auto"/>
              <w:right w:val="single" w:sz="4" w:space="0" w:color="auto"/>
            </w:tcBorders>
            <w:vAlign w:val="center"/>
            <w:hideMark/>
          </w:tcPr>
          <w:p w:rsidR="00172157" w:rsidRDefault="00172157" w:rsidP="001C527E">
            <w:pPr>
              <w:spacing w:line="276" w:lineRule="auto"/>
              <w:rPr>
                <w:b/>
                <w:lang w:eastAsia="ru-RU"/>
              </w:rPr>
            </w:pPr>
          </w:p>
        </w:tc>
        <w:tc>
          <w:tcPr>
            <w:tcW w:w="977"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419"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134"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170" w:type="dxa"/>
            <w:tcBorders>
              <w:top w:val="single" w:sz="4" w:space="0" w:color="auto"/>
              <w:left w:val="nil"/>
              <w:bottom w:val="single" w:sz="4" w:space="0" w:color="auto"/>
              <w:right w:val="single" w:sz="4" w:space="0" w:color="auto"/>
            </w:tcBorders>
            <w:hideMark/>
          </w:tcPr>
          <w:p w:rsidR="00172157" w:rsidRDefault="00172157" w:rsidP="00681B0E">
            <w:pPr>
              <w:jc w:val="right"/>
              <w:rPr>
                <w:b/>
                <w:lang w:eastAsia="ru-RU"/>
              </w:rPr>
            </w:pPr>
          </w:p>
        </w:tc>
        <w:tc>
          <w:tcPr>
            <w:tcW w:w="1027" w:type="dxa"/>
            <w:tcBorders>
              <w:top w:val="single" w:sz="4" w:space="0" w:color="auto"/>
              <w:left w:val="nil"/>
              <w:bottom w:val="single" w:sz="4" w:space="0" w:color="auto"/>
              <w:right w:val="single" w:sz="4" w:space="0" w:color="auto"/>
            </w:tcBorders>
            <w:hideMark/>
          </w:tcPr>
          <w:p w:rsidR="00172157" w:rsidRDefault="00172157" w:rsidP="00681B0E">
            <w:pPr>
              <w:jc w:val="right"/>
              <w:rPr>
                <w:b/>
                <w:lang w:eastAsia="ru-RU"/>
              </w:rPr>
            </w:pPr>
          </w:p>
        </w:tc>
        <w:tc>
          <w:tcPr>
            <w:tcW w:w="1418" w:type="dxa"/>
            <w:vMerge/>
            <w:tcBorders>
              <w:left w:val="single" w:sz="4" w:space="0" w:color="auto"/>
              <w:right w:val="single" w:sz="4" w:space="0" w:color="auto"/>
            </w:tcBorders>
            <w:vAlign w:val="center"/>
            <w:hideMark/>
          </w:tcPr>
          <w:p w:rsidR="00172157" w:rsidRDefault="00172157" w:rsidP="00681B0E">
            <w:pPr>
              <w:spacing w:line="276" w:lineRule="auto"/>
              <w:jc w:val="center"/>
              <w:rPr>
                <w:b/>
                <w:lang w:eastAsia="ru-RU"/>
              </w:rPr>
            </w:pPr>
          </w:p>
        </w:tc>
      </w:tr>
      <w:tr w:rsidR="00172157" w:rsidTr="00172157">
        <w:trPr>
          <w:trHeight w:val="4621"/>
        </w:trPr>
        <w:tc>
          <w:tcPr>
            <w:tcW w:w="486" w:type="dxa"/>
            <w:vMerge/>
            <w:tcBorders>
              <w:left w:val="single" w:sz="4" w:space="0" w:color="auto"/>
              <w:bottom w:val="single" w:sz="4" w:space="0" w:color="auto"/>
              <w:right w:val="single" w:sz="4" w:space="0" w:color="auto"/>
            </w:tcBorders>
            <w:vAlign w:val="center"/>
            <w:hideMark/>
          </w:tcPr>
          <w:p w:rsidR="00172157" w:rsidRDefault="00172157" w:rsidP="00681B0E">
            <w:pPr>
              <w:spacing w:line="276" w:lineRule="auto"/>
              <w:rPr>
                <w:b/>
                <w:lang w:eastAsia="ru-RU"/>
              </w:rPr>
            </w:pPr>
          </w:p>
        </w:tc>
        <w:tc>
          <w:tcPr>
            <w:tcW w:w="1657" w:type="dxa"/>
            <w:vMerge/>
            <w:tcBorders>
              <w:left w:val="single" w:sz="4" w:space="0" w:color="auto"/>
              <w:bottom w:val="single" w:sz="4" w:space="0" w:color="auto"/>
              <w:right w:val="single" w:sz="4" w:space="0" w:color="auto"/>
            </w:tcBorders>
            <w:vAlign w:val="center"/>
          </w:tcPr>
          <w:p w:rsidR="00172157" w:rsidRDefault="00172157" w:rsidP="00681B0E">
            <w:pPr>
              <w:pStyle w:val="Standard"/>
              <w:spacing w:line="276" w:lineRule="auto"/>
              <w:rPr>
                <w:rFonts w:cs="Times New Roman"/>
                <w:b/>
                <w:sz w:val="20"/>
                <w:szCs w:val="20"/>
                <w:lang w:val="ru-RU"/>
              </w:rPr>
            </w:pPr>
          </w:p>
        </w:tc>
        <w:tc>
          <w:tcPr>
            <w:tcW w:w="3220" w:type="dxa"/>
            <w:vMerge/>
            <w:tcBorders>
              <w:left w:val="nil"/>
              <w:bottom w:val="single" w:sz="4" w:space="0" w:color="auto"/>
              <w:right w:val="single" w:sz="4" w:space="0" w:color="auto"/>
            </w:tcBorders>
            <w:hideMark/>
          </w:tcPr>
          <w:p w:rsidR="00172157" w:rsidRDefault="00172157" w:rsidP="00BD74AD">
            <w:pPr>
              <w:spacing w:line="276" w:lineRule="auto"/>
              <w:rPr>
                <w:b/>
                <w:lang w:eastAsia="ru-RU"/>
              </w:rPr>
            </w:pPr>
          </w:p>
        </w:tc>
        <w:tc>
          <w:tcPr>
            <w:tcW w:w="1190" w:type="dxa"/>
            <w:vMerge/>
            <w:tcBorders>
              <w:left w:val="single" w:sz="4" w:space="0" w:color="auto"/>
              <w:bottom w:val="single" w:sz="4" w:space="0" w:color="auto"/>
              <w:right w:val="single" w:sz="4" w:space="0" w:color="auto"/>
            </w:tcBorders>
            <w:vAlign w:val="center"/>
            <w:hideMark/>
          </w:tcPr>
          <w:p w:rsidR="00172157" w:rsidRDefault="00172157" w:rsidP="001C527E">
            <w:pPr>
              <w:spacing w:line="276" w:lineRule="auto"/>
              <w:rPr>
                <w:b/>
                <w:lang w:eastAsia="ru-RU"/>
              </w:rPr>
            </w:pPr>
          </w:p>
        </w:tc>
        <w:tc>
          <w:tcPr>
            <w:tcW w:w="977"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419"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134" w:type="dxa"/>
            <w:tcBorders>
              <w:top w:val="single" w:sz="4" w:space="0" w:color="auto"/>
              <w:left w:val="nil"/>
              <w:bottom w:val="single" w:sz="4" w:space="0" w:color="auto"/>
              <w:right w:val="single" w:sz="4" w:space="0" w:color="auto"/>
            </w:tcBorders>
            <w:hideMark/>
          </w:tcPr>
          <w:p w:rsidR="00172157" w:rsidRDefault="00172157" w:rsidP="00681B0E">
            <w:pPr>
              <w:spacing w:line="276" w:lineRule="auto"/>
              <w:jc w:val="right"/>
              <w:rPr>
                <w:b/>
                <w:lang w:eastAsia="ru-RU"/>
              </w:rPr>
            </w:pPr>
          </w:p>
        </w:tc>
        <w:tc>
          <w:tcPr>
            <w:tcW w:w="1170" w:type="dxa"/>
            <w:tcBorders>
              <w:top w:val="single" w:sz="4" w:space="0" w:color="auto"/>
              <w:left w:val="nil"/>
              <w:bottom w:val="single" w:sz="4" w:space="0" w:color="auto"/>
              <w:right w:val="single" w:sz="4" w:space="0" w:color="auto"/>
            </w:tcBorders>
            <w:hideMark/>
          </w:tcPr>
          <w:p w:rsidR="00172157" w:rsidRDefault="00172157" w:rsidP="00681B0E">
            <w:pPr>
              <w:jc w:val="right"/>
              <w:rPr>
                <w:b/>
                <w:lang w:eastAsia="ru-RU"/>
              </w:rPr>
            </w:pPr>
          </w:p>
        </w:tc>
        <w:tc>
          <w:tcPr>
            <w:tcW w:w="1027" w:type="dxa"/>
            <w:tcBorders>
              <w:top w:val="single" w:sz="4" w:space="0" w:color="auto"/>
              <w:left w:val="nil"/>
              <w:bottom w:val="single" w:sz="4" w:space="0" w:color="auto"/>
              <w:right w:val="single" w:sz="4" w:space="0" w:color="auto"/>
            </w:tcBorders>
            <w:hideMark/>
          </w:tcPr>
          <w:p w:rsidR="00172157" w:rsidRDefault="00172157" w:rsidP="00681B0E">
            <w:pPr>
              <w:jc w:val="right"/>
              <w:rPr>
                <w:b/>
                <w:lang w:eastAsia="ru-RU"/>
              </w:rPr>
            </w:pPr>
          </w:p>
        </w:tc>
        <w:tc>
          <w:tcPr>
            <w:tcW w:w="1418" w:type="dxa"/>
            <w:vMerge/>
            <w:tcBorders>
              <w:left w:val="single" w:sz="4" w:space="0" w:color="auto"/>
              <w:bottom w:val="single" w:sz="4" w:space="0" w:color="auto"/>
              <w:right w:val="single" w:sz="4" w:space="0" w:color="auto"/>
            </w:tcBorders>
            <w:vAlign w:val="center"/>
            <w:hideMark/>
          </w:tcPr>
          <w:p w:rsidR="00172157" w:rsidRDefault="00172157" w:rsidP="00681B0E">
            <w:pPr>
              <w:spacing w:line="276" w:lineRule="auto"/>
              <w:jc w:val="center"/>
              <w:rPr>
                <w:b/>
                <w:lang w:eastAsia="ru-RU"/>
              </w:rPr>
            </w:pPr>
          </w:p>
        </w:tc>
      </w:tr>
    </w:tbl>
    <w:p w:rsidR="008353C3" w:rsidRDefault="008353C3" w:rsidP="008353C3">
      <w:pPr>
        <w:widowControl w:val="0"/>
        <w:autoSpaceDE w:val="0"/>
        <w:autoSpaceDN w:val="0"/>
        <w:adjustRightInd w:val="0"/>
        <w:rPr>
          <w:szCs w:val="28"/>
        </w:rPr>
      </w:pPr>
    </w:p>
    <w:p w:rsidR="008353C3" w:rsidRDefault="008353C3" w:rsidP="008353C3">
      <w:pPr>
        <w:widowControl w:val="0"/>
        <w:autoSpaceDE w:val="0"/>
        <w:autoSpaceDN w:val="0"/>
        <w:adjustRightInd w:val="0"/>
        <w:jc w:val="right"/>
        <w:rPr>
          <w:sz w:val="28"/>
          <w:szCs w:val="28"/>
        </w:rPr>
      </w:pPr>
    </w:p>
    <w:p w:rsidR="008353C3" w:rsidRDefault="008353C3" w:rsidP="008353C3">
      <w:pPr>
        <w:widowControl w:val="0"/>
        <w:autoSpaceDE w:val="0"/>
        <w:autoSpaceDN w:val="0"/>
        <w:adjustRightInd w:val="0"/>
        <w:jc w:val="right"/>
        <w:rPr>
          <w:sz w:val="28"/>
          <w:szCs w:val="28"/>
        </w:rPr>
      </w:pPr>
    </w:p>
    <w:p w:rsidR="00054736" w:rsidRDefault="00054736" w:rsidP="008353C3">
      <w:pPr>
        <w:widowControl w:val="0"/>
        <w:autoSpaceDE w:val="0"/>
        <w:autoSpaceDN w:val="0"/>
        <w:adjustRightInd w:val="0"/>
        <w:jc w:val="right"/>
        <w:rPr>
          <w:sz w:val="28"/>
          <w:szCs w:val="28"/>
        </w:rPr>
      </w:pPr>
    </w:p>
    <w:p w:rsidR="008353C3" w:rsidRDefault="008353C3" w:rsidP="008353C3">
      <w:pPr>
        <w:widowControl w:val="0"/>
        <w:autoSpaceDE w:val="0"/>
        <w:autoSpaceDN w:val="0"/>
        <w:adjustRightInd w:val="0"/>
        <w:jc w:val="right"/>
        <w:rPr>
          <w:sz w:val="28"/>
          <w:szCs w:val="28"/>
        </w:rPr>
      </w:pPr>
      <w:r>
        <w:rPr>
          <w:sz w:val="28"/>
          <w:szCs w:val="28"/>
        </w:rPr>
        <w:t xml:space="preserve">Приложение № 2 </w:t>
      </w:r>
    </w:p>
    <w:p w:rsidR="008353C3" w:rsidRDefault="008353C3" w:rsidP="008353C3">
      <w:pPr>
        <w:widowControl w:val="0"/>
        <w:autoSpaceDE w:val="0"/>
        <w:autoSpaceDN w:val="0"/>
        <w:adjustRightInd w:val="0"/>
        <w:jc w:val="right"/>
      </w:pPr>
    </w:p>
    <w:p w:rsidR="008353C3" w:rsidRDefault="008353C3" w:rsidP="008353C3">
      <w:pPr>
        <w:widowControl w:val="0"/>
        <w:jc w:val="center"/>
        <w:rPr>
          <w:sz w:val="24"/>
          <w:szCs w:val="24"/>
        </w:rPr>
      </w:pPr>
      <w:r>
        <w:rPr>
          <w:sz w:val="24"/>
          <w:szCs w:val="24"/>
        </w:rPr>
        <w:t>СВЕДЕНИЯ</w:t>
      </w:r>
    </w:p>
    <w:p w:rsidR="008353C3" w:rsidRDefault="008353C3" w:rsidP="008353C3">
      <w:pPr>
        <w:widowControl w:val="0"/>
        <w:jc w:val="center"/>
        <w:rPr>
          <w:sz w:val="24"/>
          <w:szCs w:val="24"/>
        </w:rPr>
      </w:pPr>
      <w:r>
        <w:rPr>
          <w:sz w:val="24"/>
          <w:szCs w:val="24"/>
        </w:rPr>
        <w:t>о показателях (индикаторах) муниципальной программы</w:t>
      </w:r>
    </w:p>
    <w:p w:rsidR="008353C3" w:rsidRDefault="008353C3" w:rsidP="008353C3">
      <w:pPr>
        <w:widowControl w:val="0"/>
        <w:jc w:val="center"/>
        <w:rPr>
          <w:sz w:val="24"/>
          <w:szCs w:val="24"/>
        </w:rPr>
      </w:pPr>
      <w:r>
        <w:rPr>
          <w:sz w:val="24"/>
          <w:szCs w:val="24"/>
        </w:rPr>
        <w:t>«Обеспечение качественным жильем  граждан на территории администрации Сясьстройского городского поселения Волховского муниципального района Ленинградской области на 202</w:t>
      </w:r>
      <w:r w:rsidR="009D1977">
        <w:rPr>
          <w:sz w:val="24"/>
          <w:szCs w:val="24"/>
        </w:rPr>
        <w:t>4</w:t>
      </w:r>
      <w:r>
        <w:rPr>
          <w:sz w:val="24"/>
          <w:szCs w:val="24"/>
        </w:rPr>
        <w:t>-202</w:t>
      </w:r>
      <w:r w:rsidR="009D1977">
        <w:rPr>
          <w:sz w:val="24"/>
          <w:szCs w:val="24"/>
        </w:rPr>
        <w:t>6</w:t>
      </w:r>
      <w:r>
        <w:rPr>
          <w:sz w:val="24"/>
          <w:szCs w:val="24"/>
        </w:rPr>
        <w:t xml:space="preserve"> годы» и их значениях</w:t>
      </w:r>
    </w:p>
    <w:p w:rsidR="008353C3" w:rsidRDefault="008353C3" w:rsidP="008353C3">
      <w:pPr>
        <w:widowControl w:val="0"/>
        <w:jc w:val="center"/>
        <w:rPr>
          <w:sz w:val="24"/>
          <w:szCs w:val="24"/>
        </w:rPr>
      </w:pPr>
    </w:p>
    <w:tbl>
      <w:tblPr>
        <w:tblStyle w:val="afd"/>
        <w:tblW w:w="13895" w:type="dxa"/>
        <w:tblInd w:w="-176" w:type="dxa"/>
        <w:tblLayout w:type="fixed"/>
        <w:tblLook w:val="04A0"/>
      </w:tblPr>
      <w:tblGrid>
        <w:gridCol w:w="569"/>
        <w:gridCol w:w="6806"/>
        <w:gridCol w:w="1134"/>
        <w:gridCol w:w="1559"/>
        <w:gridCol w:w="1134"/>
        <w:gridCol w:w="1418"/>
        <w:gridCol w:w="1275"/>
      </w:tblGrid>
      <w:tr w:rsidR="0077426A" w:rsidTr="00C37F5F">
        <w:trPr>
          <w:tblHeader/>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jc w:val="center"/>
              <w:rPr>
                <w:sz w:val="24"/>
                <w:szCs w:val="24"/>
              </w:rPr>
            </w:pPr>
            <w:r>
              <w:rPr>
                <w:sz w:val="24"/>
                <w:szCs w:val="24"/>
              </w:rPr>
              <w:t>№ п/п</w:t>
            </w:r>
          </w:p>
        </w:tc>
        <w:tc>
          <w:tcPr>
            <w:tcW w:w="94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rPr>
                <w:sz w:val="24"/>
                <w:szCs w:val="24"/>
              </w:rPr>
            </w:pPr>
            <w:r>
              <w:rPr>
                <w:sz w:val="24"/>
                <w:szCs w:val="24"/>
              </w:rPr>
              <w:t>Наименование показателя (индикатора)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jc w:val="center"/>
              <w:rPr>
                <w:sz w:val="24"/>
                <w:szCs w:val="24"/>
              </w:rPr>
            </w:pPr>
          </w:p>
        </w:tc>
        <w:tc>
          <w:tcPr>
            <w:tcW w:w="2693" w:type="dxa"/>
            <w:gridSpan w:val="2"/>
            <w:tcBorders>
              <w:top w:val="single" w:sz="4" w:space="0" w:color="auto"/>
              <w:bottom w:val="single" w:sz="4" w:space="0" w:color="auto"/>
              <w:right w:val="single" w:sz="4" w:space="0" w:color="auto"/>
            </w:tcBorders>
            <w:shd w:val="clear" w:color="auto" w:fill="auto"/>
          </w:tcPr>
          <w:p w:rsidR="0077426A" w:rsidRDefault="0077426A">
            <w:pPr>
              <w:spacing w:after="200" w:line="276" w:lineRule="auto"/>
            </w:pPr>
            <w:r>
              <w:rPr>
                <w:sz w:val="24"/>
                <w:szCs w:val="24"/>
              </w:rPr>
              <w:t>Значения показателей (индикаторов)</w:t>
            </w:r>
          </w:p>
        </w:tc>
      </w:tr>
      <w:tr w:rsidR="0077426A" w:rsidTr="0077426A">
        <w:trPr>
          <w:tblHeader/>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jc w:val="center"/>
              <w:rPr>
                <w:sz w:val="24"/>
                <w:szCs w:val="24"/>
              </w:rPr>
            </w:pPr>
          </w:p>
        </w:tc>
        <w:tc>
          <w:tcPr>
            <w:tcW w:w="6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jc w:val="center"/>
              <w:rPr>
                <w:color w:val="000000"/>
              </w:rPr>
            </w:pPr>
            <w:proofErr w:type="gramStart"/>
            <w:r>
              <w:rPr>
                <w:sz w:val="24"/>
              </w:rPr>
              <w:t>Предоставление гражданам - участникам программы социальных выплат на строительство (приобретение) жилья, а также дополнительных социальных выплат в случае рождения (усыновления) детей,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 предоставление компенсации части расходов на уплату процентов по ипотечным жилищным</w:t>
            </w:r>
            <w:proofErr w:type="gramEnd"/>
            <w:r>
              <w:rPr>
                <w:sz w:val="24"/>
              </w:rPr>
              <w:t xml:space="preserve"> </w:t>
            </w:r>
            <w:proofErr w:type="gramStart"/>
            <w:r>
              <w:rPr>
                <w:sz w:val="24"/>
              </w:rPr>
              <w:t>кредитам (займам), предоставленным на строительство (приобретение жилья гражданам, которые построили (приобрели) жилье с использованием  социальных выплат</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rPr>
                <w:sz w:val="24"/>
                <w:szCs w:val="24"/>
              </w:rPr>
            </w:pPr>
          </w:p>
          <w:p w:rsidR="0077426A" w:rsidRDefault="0077426A">
            <w:pPr>
              <w:rPr>
                <w:sz w:val="24"/>
                <w:szCs w:val="24"/>
              </w:rPr>
            </w:pPr>
          </w:p>
          <w:p w:rsidR="0077426A" w:rsidRDefault="0077426A">
            <w:pPr>
              <w:rPr>
                <w:sz w:val="24"/>
                <w:szCs w:val="24"/>
              </w:rPr>
            </w:pPr>
          </w:p>
          <w:p w:rsidR="0077426A" w:rsidRDefault="0077426A">
            <w:pPr>
              <w:rPr>
                <w:sz w:val="24"/>
                <w:szCs w:val="24"/>
              </w:rPr>
            </w:pPr>
          </w:p>
          <w:p w:rsidR="0077426A" w:rsidRDefault="0077426A">
            <w:pPr>
              <w:rPr>
                <w:color w:val="000000"/>
              </w:rPr>
            </w:pPr>
            <w:r>
              <w:rPr>
                <w:sz w:val="24"/>
                <w:szCs w:val="24"/>
              </w:rPr>
              <w:t xml:space="preserve">Единица измерения </w:t>
            </w:r>
          </w:p>
        </w:tc>
        <w:tc>
          <w:tcPr>
            <w:tcW w:w="1559" w:type="dxa"/>
            <w:tcBorders>
              <w:top w:val="single" w:sz="4" w:space="0" w:color="auto"/>
              <w:left w:val="single" w:sz="4" w:space="0" w:color="auto"/>
              <w:bottom w:val="single" w:sz="4" w:space="0" w:color="000000" w:themeColor="text1"/>
              <w:right w:val="single" w:sz="4" w:space="0" w:color="000000" w:themeColor="text1"/>
            </w:tcBorders>
          </w:tcPr>
          <w:p w:rsidR="0077426A" w:rsidRDefault="0077426A">
            <w:pPr>
              <w:jc w:val="center"/>
              <w:rPr>
                <w:sz w:val="24"/>
                <w:szCs w:val="24"/>
              </w:rPr>
            </w:pPr>
          </w:p>
          <w:p w:rsidR="0077426A" w:rsidRDefault="0077426A" w:rsidP="0077426A">
            <w:pPr>
              <w:jc w:val="center"/>
              <w:rPr>
                <w:color w:val="000000"/>
              </w:rPr>
            </w:pPr>
            <w:r>
              <w:rPr>
                <w:sz w:val="24"/>
                <w:szCs w:val="24"/>
              </w:rPr>
              <w:t>2023 год (оценка базового значения показателя на начало реализации программы)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26A" w:rsidRPr="0077426A" w:rsidRDefault="0077426A">
            <w:pPr>
              <w:jc w:val="center"/>
              <w:rPr>
                <w:sz w:val="24"/>
                <w:szCs w:val="24"/>
              </w:rPr>
            </w:pPr>
          </w:p>
          <w:p w:rsidR="0077426A" w:rsidRPr="0077426A" w:rsidRDefault="0077426A" w:rsidP="0077426A">
            <w:pPr>
              <w:jc w:val="center"/>
              <w:rPr>
                <w:sz w:val="24"/>
                <w:szCs w:val="24"/>
              </w:rPr>
            </w:pPr>
            <w:r w:rsidRPr="0077426A">
              <w:rPr>
                <w:sz w:val="24"/>
                <w:szCs w:val="24"/>
              </w:rPr>
              <w:t>202</w:t>
            </w:r>
            <w:r>
              <w:rPr>
                <w:sz w:val="24"/>
                <w:szCs w:val="24"/>
              </w:rPr>
              <w:t>4</w:t>
            </w:r>
            <w:r w:rsidRPr="0077426A">
              <w:rPr>
                <w:sz w:val="24"/>
                <w:szCs w:val="24"/>
              </w:rPr>
              <w:t xml:space="preserve"> год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Pr="0077426A" w:rsidRDefault="0077426A">
            <w:pPr>
              <w:jc w:val="center"/>
              <w:rPr>
                <w:sz w:val="24"/>
                <w:szCs w:val="24"/>
              </w:rPr>
            </w:pPr>
          </w:p>
          <w:p w:rsidR="0077426A" w:rsidRPr="0077426A" w:rsidRDefault="0077426A">
            <w:pPr>
              <w:jc w:val="center"/>
              <w:rPr>
                <w:sz w:val="24"/>
                <w:szCs w:val="24"/>
              </w:rPr>
            </w:pPr>
          </w:p>
          <w:p w:rsidR="0077426A" w:rsidRPr="0077426A" w:rsidRDefault="0077426A">
            <w:pPr>
              <w:jc w:val="center"/>
              <w:rPr>
                <w:sz w:val="24"/>
                <w:szCs w:val="24"/>
              </w:rPr>
            </w:pPr>
          </w:p>
          <w:p w:rsidR="0077426A" w:rsidRPr="0077426A" w:rsidRDefault="0077426A">
            <w:pPr>
              <w:jc w:val="center"/>
              <w:rPr>
                <w:sz w:val="24"/>
                <w:szCs w:val="24"/>
              </w:rPr>
            </w:pPr>
          </w:p>
          <w:p w:rsidR="0077426A" w:rsidRPr="0077426A" w:rsidRDefault="0077426A">
            <w:pPr>
              <w:jc w:val="center"/>
              <w:rPr>
                <w:sz w:val="24"/>
                <w:szCs w:val="24"/>
              </w:rPr>
            </w:pPr>
          </w:p>
          <w:p w:rsidR="0077426A" w:rsidRPr="0077426A" w:rsidRDefault="0077426A">
            <w:pPr>
              <w:jc w:val="center"/>
              <w:rPr>
                <w:sz w:val="24"/>
                <w:szCs w:val="24"/>
              </w:rPr>
            </w:pPr>
          </w:p>
          <w:p w:rsidR="0077426A" w:rsidRPr="0077426A" w:rsidRDefault="0077426A" w:rsidP="0077426A">
            <w:pPr>
              <w:jc w:val="center"/>
              <w:rPr>
                <w:sz w:val="24"/>
                <w:szCs w:val="24"/>
              </w:rPr>
            </w:pPr>
            <w:r w:rsidRPr="0077426A">
              <w:rPr>
                <w:sz w:val="24"/>
                <w:szCs w:val="24"/>
              </w:rPr>
              <w:t>202</w:t>
            </w:r>
            <w:r>
              <w:rPr>
                <w:sz w:val="24"/>
                <w:szCs w:val="24"/>
              </w:rPr>
              <w:t>5</w:t>
            </w:r>
            <w:r w:rsidRPr="0077426A">
              <w:rPr>
                <w:sz w:val="24"/>
                <w:szCs w:val="24"/>
              </w:rPr>
              <w:t xml:space="preserve"> год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Pr="0077426A" w:rsidRDefault="0077426A">
            <w:pPr>
              <w:jc w:val="center"/>
              <w:rPr>
                <w:sz w:val="24"/>
                <w:szCs w:val="24"/>
              </w:rPr>
            </w:pPr>
          </w:p>
          <w:p w:rsidR="0077426A" w:rsidRPr="0077426A" w:rsidRDefault="0077426A">
            <w:pPr>
              <w:jc w:val="center"/>
              <w:rPr>
                <w:sz w:val="24"/>
                <w:szCs w:val="24"/>
              </w:rPr>
            </w:pPr>
          </w:p>
          <w:p w:rsidR="0077426A" w:rsidRPr="0077426A" w:rsidRDefault="0077426A">
            <w:pPr>
              <w:jc w:val="center"/>
              <w:rPr>
                <w:sz w:val="24"/>
                <w:szCs w:val="24"/>
              </w:rPr>
            </w:pPr>
          </w:p>
          <w:p w:rsidR="0077426A" w:rsidRPr="0077426A" w:rsidRDefault="0077426A">
            <w:pPr>
              <w:jc w:val="center"/>
              <w:rPr>
                <w:sz w:val="24"/>
                <w:szCs w:val="24"/>
              </w:rPr>
            </w:pPr>
          </w:p>
          <w:p w:rsidR="0077426A" w:rsidRPr="0077426A" w:rsidRDefault="0077426A">
            <w:pPr>
              <w:jc w:val="center"/>
              <w:rPr>
                <w:sz w:val="24"/>
                <w:szCs w:val="24"/>
              </w:rPr>
            </w:pPr>
          </w:p>
          <w:p w:rsidR="0077426A" w:rsidRPr="0077426A" w:rsidRDefault="0077426A">
            <w:pPr>
              <w:jc w:val="center"/>
              <w:rPr>
                <w:sz w:val="24"/>
                <w:szCs w:val="24"/>
              </w:rPr>
            </w:pPr>
          </w:p>
          <w:p w:rsidR="0077426A" w:rsidRPr="0077426A" w:rsidRDefault="0077426A" w:rsidP="0077426A">
            <w:pPr>
              <w:jc w:val="center"/>
              <w:rPr>
                <w:sz w:val="24"/>
                <w:szCs w:val="24"/>
              </w:rPr>
            </w:pPr>
            <w:r w:rsidRPr="0077426A">
              <w:rPr>
                <w:sz w:val="24"/>
                <w:szCs w:val="24"/>
              </w:rPr>
              <w:t>202</w:t>
            </w:r>
            <w:r>
              <w:rPr>
                <w:sz w:val="24"/>
                <w:szCs w:val="24"/>
              </w:rPr>
              <w:t>6</w:t>
            </w:r>
            <w:r w:rsidRPr="0077426A">
              <w:rPr>
                <w:sz w:val="24"/>
                <w:szCs w:val="24"/>
              </w:rPr>
              <w:t xml:space="preserve"> год </w:t>
            </w:r>
          </w:p>
        </w:tc>
      </w:tr>
      <w:tr w:rsidR="0077426A" w:rsidTr="0077426A">
        <w:trPr>
          <w:tblHeader/>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jc w:val="center"/>
              <w:rPr>
                <w:sz w:val="24"/>
                <w:szCs w:val="24"/>
              </w:rPr>
            </w:pPr>
            <w:r>
              <w:rPr>
                <w:sz w:val="24"/>
                <w:szCs w:val="24"/>
              </w:rPr>
              <w:t>1</w:t>
            </w:r>
          </w:p>
        </w:tc>
        <w:tc>
          <w:tcPr>
            <w:tcW w:w="6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pStyle w:val="Standard"/>
              <w:ind w:firstLine="709"/>
              <w:jc w:val="both"/>
              <w:rPr>
                <w:rFonts w:cs="Times New Roman"/>
                <w:sz w:val="20"/>
                <w:szCs w:val="20"/>
                <w:lang w:val="ru-RU" w:eastAsia="en-US"/>
              </w:rPr>
            </w:pPr>
            <w:r>
              <w:rPr>
                <w:rFonts w:cs="Times New Roman"/>
                <w:sz w:val="20"/>
                <w:szCs w:val="20"/>
                <w:lang w:val="ru-RU"/>
              </w:rPr>
              <w:t>мероприятие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426A" w:rsidRDefault="0077426A">
            <w:pPr>
              <w:pStyle w:val="Standard"/>
              <w:ind w:firstLine="709"/>
              <w:jc w:val="both"/>
              <w:rPr>
                <w:rFonts w:cs="Times New Roman"/>
                <w:sz w:val="20"/>
                <w:szCs w:val="20"/>
                <w:lang w:val="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rPr>
                <w:color w:val="000000"/>
              </w:rPr>
            </w:pPr>
            <w:r>
              <w:rPr>
                <w:color w:val="000000"/>
              </w:rPr>
              <w:t xml:space="preserve">   </w:t>
            </w:r>
            <w:r>
              <w:rPr>
                <w:sz w:val="24"/>
                <w:szCs w:val="24"/>
              </w:rPr>
              <w:t>семей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jc w:val="center"/>
              <w:rPr>
                <w:color w:val="000000"/>
              </w:rPr>
            </w:pPr>
          </w:p>
          <w:p w:rsidR="0077426A" w:rsidRDefault="0077426A">
            <w:pPr>
              <w:jc w:val="center"/>
              <w:rPr>
                <w:color w:val="000000"/>
              </w:rPr>
            </w:pPr>
          </w:p>
          <w:p w:rsidR="0077426A" w:rsidRDefault="0077426A">
            <w:pPr>
              <w:jc w:val="center"/>
              <w:rPr>
                <w:color w:val="000000"/>
              </w:rPr>
            </w:pPr>
            <w:r>
              <w:rPr>
                <w:color w:val="00000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26A" w:rsidRPr="0077426A" w:rsidRDefault="00AD11F1" w:rsidP="00C97840">
            <w:pPr>
              <w:jc w:val="center"/>
              <w:rPr>
                <w:color w:val="000000"/>
              </w:rPr>
            </w:pPr>
            <w:r>
              <w:rPr>
                <w:color w:val="000000"/>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Pr="0077426A" w:rsidRDefault="0077426A">
            <w:pPr>
              <w:jc w:val="center"/>
              <w:rPr>
                <w:color w:val="00000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Pr="0077426A" w:rsidRDefault="0077426A">
            <w:pPr>
              <w:jc w:val="center"/>
              <w:rPr>
                <w:color w:val="000000"/>
              </w:rPr>
            </w:pPr>
          </w:p>
        </w:tc>
      </w:tr>
      <w:tr w:rsidR="0077426A" w:rsidTr="0077426A">
        <w:trPr>
          <w:tblHeader/>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jc w:val="center"/>
              <w:rPr>
                <w:sz w:val="24"/>
                <w:szCs w:val="24"/>
              </w:rPr>
            </w:pPr>
            <w:r>
              <w:rPr>
                <w:sz w:val="24"/>
                <w:szCs w:val="24"/>
              </w:rPr>
              <w:t>2</w:t>
            </w:r>
          </w:p>
        </w:tc>
        <w:tc>
          <w:tcPr>
            <w:tcW w:w="6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pStyle w:val="Standard"/>
              <w:ind w:firstLine="709"/>
              <w:jc w:val="both"/>
              <w:rPr>
                <w:sz w:val="18"/>
                <w:lang w:val="ru-RU" w:eastAsia="en-US"/>
              </w:rPr>
            </w:pPr>
            <w:r>
              <w:rPr>
                <w:rFonts w:cs="Times New Roman"/>
                <w:sz w:val="20"/>
                <w:szCs w:val="20"/>
                <w:lang w:val="ru-RU"/>
              </w:rPr>
              <w:t>мероприятие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w:t>
            </w:r>
            <w:r>
              <w:rPr>
                <w:rFonts w:cs="Times New Roman"/>
                <w:sz w:val="20"/>
                <w:szCs w:val="20"/>
              </w:rPr>
              <w:t>  </w:t>
            </w:r>
            <w:r>
              <w:rPr>
                <w:rFonts w:cs="Times New Roman"/>
                <w:sz w:val="20"/>
                <w:szCs w:val="20"/>
                <w:lang w:val="ru-RU"/>
              </w:rPr>
              <w:t xml:space="preserve"> жильем</w:t>
            </w:r>
            <w:r>
              <w:rPr>
                <w:rFonts w:cs="Times New Roman"/>
                <w:sz w:val="20"/>
                <w:szCs w:val="20"/>
              </w:rPr>
              <w:t>  </w:t>
            </w:r>
            <w:r>
              <w:rPr>
                <w:rFonts w:cs="Times New Roman"/>
                <w:sz w:val="20"/>
                <w:szCs w:val="20"/>
                <w:lang w:val="ru-RU"/>
              </w:rPr>
              <w:t xml:space="preserve"> граждан</w:t>
            </w:r>
            <w:r>
              <w:rPr>
                <w:rFonts w:cs="Times New Roman"/>
                <w:sz w:val="20"/>
                <w:szCs w:val="20"/>
              </w:rPr>
              <w:t>  </w:t>
            </w:r>
            <w:r>
              <w:rPr>
                <w:rFonts w:cs="Times New Roman"/>
                <w:sz w:val="20"/>
                <w:szCs w:val="20"/>
                <w:lang w:val="ru-RU"/>
              </w:rPr>
              <w:t xml:space="preserve"> на</w:t>
            </w:r>
            <w:r>
              <w:rPr>
                <w:rFonts w:cs="Times New Roman"/>
                <w:sz w:val="20"/>
                <w:szCs w:val="20"/>
              </w:rPr>
              <w:t>  </w:t>
            </w:r>
            <w:r>
              <w:rPr>
                <w:rFonts w:cs="Times New Roman"/>
                <w:sz w:val="20"/>
                <w:szCs w:val="20"/>
                <w:lang w:val="ru-RU"/>
              </w:rPr>
              <w:t xml:space="preserve"> территории</w:t>
            </w:r>
            <w:r>
              <w:rPr>
                <w:rFonts w:cs="Times New Roman"/>
                <w:sz w:val="20"/>
                <w:szCs w:val="20"/>
              </w:rPr>
              <w:t> </w:t>
            </w:r>
            <w:r>
              <w:rPr>
                <w:rFonts w:cs="Times New Roman"/>
                <w:sz w:val="20"/>
                <w:szCs w:val="20"/>
                <w:lang w:val="ru-RU"/>
              </w:rPr>
              <w:t xml:space="preserve"> Ленинградской</w:t>
            </w:r>
            <w:r>
              <w:rPr>
                <w:rFonts w:cs="Times New Roman"/>
                <w:sz w:val="20"/>
                <w:szCs w:val="20"/>
              </w:rPr>
              <w:t> </w:t>
            </w:r>
            <w:r>
              <w:rPr>
                <w:rFonts w:cs="Times New Roman"/>
                <w:sz w:val="20"/>
                <w:szCs w:val="20"/>
                <w:lang w:val="ru-RU"/>
              </w:rPr>
              <w:t xml:space="preserve"> области</w:t>
            </w:r>
          </w:p>
          <w:p w:rsidR="0077426A" w:rsidRDefault="0077426A">
            <w:pPr>
              <w:ind w:firstLine="708"/>
              <w:jc w:val="both"/>
              <w:rPr>
                <w:sz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rPr>
                <w:color w:val="000000"/>
              </w:rPr>
            </w:pPr>
            <w:r>
              <w:rPr>
                <w:sz w:val="24"/>
                <w:szCs w:val="24"/>
              </w:rPr>
              <w:t>семей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jc w:val="center"/>
              <w:rPr>
                <w:color w:val="000000"/>
              </w:rPr>
            </w:pPr>
          </w:p>
          <w:p w:rsidR="0077426A" w:rsidRDefault="0077426A">
            <w:pPr>
              <w:jc w:val="center"/>
              <w:rPr>
                <w:color w:val="000000"/>
              </w:rPr>
            </w:pPr>
          </w:p>
          <w:p w:rsidR="0077426A" w:rsidRDefault="00C97840">
            <w:pPr>
              <w:jc w:val="center"/>
              <w:rPr>
                <w:color w:val="000000"/>
              </w:rPr>
            </w:pPr>
            <w:r>
              <w:rPr>
                <w:color w:val="00000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26A" w:rsidRPr="0077426A" w:rsidRDefault="0077426A">
            <w:pPr>
              <w:jc w:val="center"/>
              <w:rPr>
                <w:color w:val="00000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Pr="0077426A" w:rsidRDefault="0077426A">
            <w:pPr>
              <w:jc w:val="center"/>
              <w:rPr>
                <w:color w:val="00000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Pr="0077426A" w:rsidRDefault="0077426A">
            <w:pPr>
              <w:jc w:val="center"/>
              <w:rPr>
                <w:color w:val="000000"/>
              </w:rPr>
            </w:pPr>
          </w:p>
        </w:tc>
      </w:tr>
      <w:tr w:rsidR="0077426A" w:rsidTr="0077426A">
        <w:trPr>
          <w:tblHeader/>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jc w:val="center"/>
              <w:rPr>
                <w:sz w:val="24"/>
                <w:szCs w:val="24"/>
              </w:rPr>
            </w:pPr>
            <w:r>
              <w:rPr>
                <w:sz w:val="24"/>
                <w:szCs w:val="24"/>
              </w:rPr>
              <w:lastRenderedPageBreak/>
              <w:t>3</w:t>
            </w:r>
          </w:p>
        </w:tc>
        <w:tc>
          <w:tcPr>
            <w:tcW w:w="6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ind w:firstLine="708"/>
              <w:jc w:val="both"/>
            </w:pPr>
            <w:r>
              <w:t>мероприятие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rPr>
                <w:color w:val="000000"/>
              </w:rPr>
            </w:pPr>
            <w:r>
              <w:rPr>
                <w:sz w:val="24"/>
                <w:szCs w:val="24"/>
              </w:rPr>
              <w:t>семей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jc w:val="center"/>
              <w:rPr>
                <w:color w:val="000000"/>
              </w:rPr>
            </w:pPr>
          </w:p>
          <w:p w:rsidR="0077426A" w:rsidRDefault="0077426A">
            <w:pPr>
              <w:jc w:val="center"/>
              <w:rPr>
                <w:color w:val="000000"/>
              </w:rPr>
            </w:pPr>
          </w:p>
          <w:p w:rsidR="0077426A" w:rsidRDefault="00C97840">
            <w:pPr>
              <w:jc w:val="center"/>
              <w:rPr>
                <w:color w:val="000000"/>
              </w:rPr>
            </w:pPr>
            <w:r>
              <w:rPr>
                <w:color w:val="00000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26A" w:rsidRDefault="0077426A">
            <w:pPr>
              <w:jc w:val="center"/>
              <w:rPr>
                <w:color w:val="00000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jc w:val="center"/>
              <w:rPr>
                <w:color w:val="00000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jc w:val="center"/>
              <w:rPr>
                <w:color w:val="000000"/>
              </w:rPr>
            </w:pPr>
          </w:p>
        </w:tc>
      </w:tr>
      <w:tr w:rsidR="0077426A" w:rsidTr="0077426A">
        <w:trPr>
          <w:tblHeader/>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jc w:val="center"/>
              <w:rPr>
                <w:sz w:val="24"/>
                <w:szCs w:val="24"/>
              </w:rPr>
            </w:pPr>
            <w:r>
              <w:rPr>
                <w:sz w:val="24"/>
                <w:szCs w:val="24"/>
              </w:rPr>
              <w:t>4</w:t>
            </w:r>
          </w:p>
        </w:tc>
        <w:tc>
          <w:tcPr>
            <w:tcW w:w="6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ind w:firstLine="708"/>
              <w:jc w:val="both"/>
            </w:pPr>
            <w:r>
              <w:t>мероприятие по предоставлению гражданам социальных выплат на строительство (приобретение) жилья, в рамках реализации государственной программы Российской Федерации «Комплексное развитие сельских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rPr>
                <w:color w:val="000000"/>
              </w:rPr>
            </w:pPr>
            <w:r>
              <w:rPr>
                <w:sz w:val="24"/>
                <w:szCs w:val="24"/>
              </w:rPr>
              <w:t>семей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jc w:val="center"/>
              <w:rPr>
                <w:color w:val="000000"/>
              </w:rPr>
            </w:pPr>
          </w:p>
          <w:p w:rsidR="0077426A" w:rsidRDefault="0077426A">
            <w:pPr>
              <w:jc w:val="center"/>
              <w:rPr>
                <w:color w:val="000000"/>
              </w:rPr>
            </w:pPr>
            <w:r>
              <w:rPr>
                <w:color w:val="00000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26A" w:rsidRDefault="0077426A">
            <w:pPr>
              <w:jc w:val="center"/>
              <w:rPr>
                <w:color w:val="00000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jc w:val="center"/>
              <w:rPr>
                <w:color w:val="00000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jc w:val="center"/>
              <w:rPr>
                <w:color w:val="000000"/>
              </w:rPr>
            </w:pPr>
          </w:p>
        </w:tc>
      </w:tr>
      <w:tr w:rsidR="0077426A" w:rsidTr="0077426A">
        <w:trPr>
          <w:tblHeader/>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jc w:val="center"/>
              <w:rPr>
                <w:sz w:val="24"/>
                <w:szCs w:val="24"/>
              </w:rPr>
            </w:pPr>
            <w:r>
              <w:rPr>
                <w:sz w:val="24"/>
                <w:szCs w:val="24"/>
              </w:rPr>
              <w:t>5</w:t>
            </w:r>
          </w:p>
        </w:tc>
        <w:tc>
          <w:tcPr>
            <w:tcW w:w="6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ind w:firstLine="708"/>
              <w:jc w:val="both"/>
            </w:pPr>
            <w:r>
              <w:rPr>
                <w:szCs w:val="28"/>
              </w:rPr>
              <w:t>мероприятие «Оказание поддержки гражданам, пострадавшим в результате пожара муниципального жилищного фонда»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26A" w:rsidRDefault="0077426A">
            <w:pPr>
              <w:rPr>
                <w:color w:val="000000"/>
              </w:rPr>
            </w:pPr>
            <w:r>
              <w:rPr>
                <w:sz w:val="24"/>
                <w:szCs w:val="24"/>
              </w:rPr>
              <w:t>семей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jc w:val="center"/>
              <w:rPr>
                <w:color w:val="000000"/>
              </w:rPr>
            </w:pPr>
          </w:p>
          <w:p w:rsidR="0077426A" w:rsidRDefault="0077426A">
            <w:pPr>
              <w:jc w:val="center"/>
              <w:rPr>
                <w:color w:val="000000"/>
              </w:rPr>
            </w:pPr>
            <w:r>
              <w:rPr>
                <w:color w:val="00000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26A" w:rsidRDefault="0077426A">
            <w:pPr>
              <w:jc w:val="center"/>
              <w:rPr>
                <w:color w:val="00000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jc w:val="center"/>
              <w:rPr>
                <w:color w:val="000000"/>
              </w:rPr>
            </w:pPr>
          </w:p>
          <w:p w:rsidR="0077426A" w:rsidRDefault="0077426A">
            <w:pPr>
              <w:jc w:val="center"/>
              <w:rPr>
                <w:color w:val="000000"/>
              </w:rPr>
            </w:pPr>
            <w:r>
              <w:rPr>
                <w:color w:val="00000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26A" w:rsidRDefault="0077426A">
            <w:pPr>
              <w:jc w:val="center"/>
              <w:rPr>
                <w:color w:val="000000"/>
              </w:rPr>
            </w:pPr>
          </w:p>
          <w:p w:rsidR="0077426A" w:rsidRDefault="0077426A">
            <w:pPr>
              <w:jc w:val="center"/>
              <w:rPr>
                <w:color w:val="000000"/>
              </w:rPr>
            </w:pPr>
            <w:r>
              <w:rPr>
                <w:color w:val="000000"/>
              </w:rPr>
              <w:t>-</w:t>
            </w:r>
          </w:p>
        </w:tc>
      </w:tr>
    </w:tbl>
    <w:p w:rsidR="008353C3" w:rsidRDefault="008353C3" w:rsidP="008353C3">
      <w:pPr>
        <w:widowControl w:val="0"/>
        <w:autoSpaceDE w:val="0"/>
        <w:autoSpaceDN w:val="0"/>
        <w:adjustRightInd w:val="0"/>
        <w:jc w:val="right"/>
        <w:rPr>
          <w:sz w:val="28"/>
          <w:szCs w:val="28"/>
        </w:rPr>
      </w:pPr>
    </w:p>
    <w:p w:rsidR="008353C3" w:rsidRDefault="008353C3" w:rsidP="008353C3">
      <w:pPr>
        <w:widowControl w:val="0"/>
        <w:autoSpaceDE w:val="0"/>
        <w:autoSpaceDN w:val="0"/>
        <w:adjustRightInd w:val="0"/>
        <w:jc w:val="right"/>
        <w:rPr>
          <w:sz w:val="28"/>
          <w:szCs w:val="28"/>
        </w:rPr>
      </w:pPr>
    </w:p>
    <w:p w:rsidR="008353C3" w:rsidRDefault="008353C3" w:rsidP="008353C3">
      <w:pPr>
        <w:widowControl w:val="0"/>
        <w:autoSpaceDE w:val="0"/>
        <w:autoSpaceDN w:val="0"/>
        <w:adjustRightInd w:val="0"/>
        <w:jc w:val="right"/>
        <w:rPr>
          <w:sz w:val="28"/>
          <w:szCs w:val="28"/>
        </w:rPr>
      </w:pPr>
    </w:p>
    <w:p w:rsidR="008353C3" w:rsidRDefault="008353C3" w:rsidP="008353C3">
      <w:pPr>
        <w:widowControl w:val="0"/>
        <w:autoSpaceDE w:val="0"/>
        <w:autoSpaceDN w:val="0"/>
        <w:adjustRightInd w:val="0"/>
        <w:jc w:val="right"/>
        <w:rPr>
          <w:sz w:val="28"/>
          <w:szCs w:val="28"/>
        </w:rPr>
      </w:pPr>
    </w:p>
    <w:p w:rsidR="00550C12" w:rsidRDefault="00550C12" w:rsidP="008353C3">
      <w:pPr>
        <w:ind w:left="4253"/>
        <w:rPr>
          <w:sz w:val="28"/>
          <w:szCs w:val="28"/>
        </w:rPr>
      </w:pPr>
    </w:p>
    <w:sectPr w:rsidR="00550C12" w:rsidSect="000B6BE8">
      <w:headerReference w:type="default" r:id="rId15"/>
      <w:pgSz w:w="16838" w:h="11906" w:orient="landscape"/>
      <w:pgMar w:top="709" w:right="1134"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81" w:rsidRDefault="00684781" w:rsidP="00F71CFA">
      <w:r>
        <w:separator/>
      </w:r>
    </w:p>
  </w:endnote>
  <w:endnote w:type="continuationSeparator" w:id="0">
    <w:p w:rsidR="00684781" w:rsidRDefault="00684781" w:rsidP="00F71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81" w:rsidRDefault="00684781" w:rsidP="00F71CFA">
      <w:r>
        <w:separator/>
      </w:r>
    </w:p>
  </w:footnote>
  <w:footnote w:type="continuationSeparator" w:id="0">
    <w:p w:rsidR="00684781" w:rsidRDefault="00684781" w:rsidP="00F7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576115"/>
      <w:docPartObj>
        <w:docPartGallery w:val="Page Numbers (Top of Page)"/>
        <w:docPartUnique/>
      </w:docPartObj>
    </w:sdtPr>
    <w:sdtContent>
      <w:p w:rsidR="00B702E2" w:rsidRDefault="00D4079D">
        <w:pPr>
          <w:pStyle w:val="ad"/>
          <w:jc w:val="center"/>
        </w:pPr>
        <w:r>
          <w:fldChar w:fldCharType="begin"/>
        </w:r>
        <w:r w:rsidR="00B702E2">
          <w:instrText>PAGE   \* MERGEFORMAT</w:instrText>
        </w:r>
        <w:r>
          <w:fldChar w:fldCharType="separate"/>
        </w:r>
        <w:r w:rsidR="008F509B">
          <w:rPr>
            <w:noProof/>
          </w:rPr>
          <w:t>11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decimal"/>
      <w:lvlText w:val="%1."/>
      <w:lvlJc w:val="left"/>
      <w:pPr>
        <w:tabs>
          <w:tab w:val="num" w:pos="1080"/>
        </w:tabs>
        <w:ind w:left="1080" w:hanging="360"/>
      </w:pPr>
    </w:lvl>
    <w:lvl w:ilvl="1">
      <w:start w:val="4"/>
      <w:numFmt w:val="decimal"/>
      <w:lvlText w:val="%2."/>
      <w:lvlJc w:val="left"/>
      <w:pPr>
        <w:tabs>
          <w:tab w:val="num" w:pos="1440"/>
        </w:tabs>
        <w:ind w:left="1440" w:hanging="360"/>
      </w:pPr>
      <w:rPr>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3"/>
    <w:multiLevelType w:val="multilevel"/>
    <w:tmpl w:val="00000003"/>
    <w:name w:val="WW8Num3"/>
    <w:lvl w:ilvl="0">
      <w:start w:val="3"/>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1F6A6B30"/>
    <w:name w:val="WW8Num4"/>
    <w:lvl w:ilvl="0">
      <w:start w:val="1"/>
      <w:numFmt w:val="decimal"/>
      <w:lvlText w:val="%1."/>
      <w:lvlJc w:val="left"/>
      <w:pPr>
        <w:tabs>
          <w:tab w:val="num" w:pos="1080"/>
        </w:tabs>
        <w:ind w:left="1080" w:hanging="360"/>
      </w:pPr>
    </w:lvl>
    <w:lvl w:ilvl="1">
      <w:start w:val="6"/>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nsid w:val="00000005"/>
    <w:multiLevelType w:val="multilevel"/>
    <w:tmpl w:val="0772078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8">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7"/>
      <w:numFmt w:val="upperRoman"/>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48A6140"/>
    <w:multiLevelType w:val="multilevel"/>
    <w:tmpl w:val="4902662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09D842D1"/>
    <w:multiLevelType w:val="hybridMultilevel"/>
    <w:tmpl w:val="97041E38"/>
    <w:lvl w:ilvl="0" w:tplc="4CDE55A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8F49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101A6E"/>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7FC5588"/>
    <w:multiLevelType w:val="hybridMultilevel"/>
    <w:tmpl w:val="F07C5CFC"/>
    <w:lvl w:ilvl="0" w:tplc="B2B41BE8">
      <w:start w:val="2"/>
      <w:numFmt w:val="decimal"/>
      <w:lvlText w:val="%1."/>
      <w:lvlJc w:val="left"/>
      <w:pPr>
        <w:tabs>
          <w:tab w:val="num" w:pos="2754"/>
        </w:tabs>
        <w:ind w:left="2754" w:hanging="360"/>
      </w:pPr>
      <w:rPr>
        <w:rFonts w:hint="default"/>
      </w:rPr>
    </w:lvl>
    <w:lvl w:ilvl="1" w:tplc="D320E896">
      <w:numFmt w:val="none"/>
      <w:lvlText w:val=""/>
      <w:lvlJc w:val="left"/>
      <w:pPr>
        <w:tabs>
          <w:tab w:val="num" w:pos="360"/>
        </w:tabs>
      </w:pPr>
    </w:lvl>
    <w:lvl w:ilvl="2" w:tplc="4DC0578A">
      <w:numFmt w:val="none"/>
      <w:lvlText w:val=""/>
      <w:lvlJc w:val="left"/>
      <w:pPr>
        <w:tabs>
          <w:tab w:val="num" w:pos="360"/>
        </w:tabs>
      </w:pPr>
    </w:lvl>
    <w:lvl w:ilvl="3" w:tplc="CF54759E">
      <w:numFmt w:val="none"/>
      <w:lvlText w:val=""/>
      <w:lvlJc w:val="left"/>
      <w:pPr>
        <w:tabs>
          <w:tab w:val="num" w:pos="360"/>
        </w:tabs>
      </w:pPr>
    </w:lvl>
    <w:lvl w:ilvl="4" w:tplc="BEF8D12A">
      <w:numFmt w:val="none"/>
      <w:lvlText w:val=""/>
      <w:lvlJc w:val="left"/>
      <w:pPr>
        <w:tabs>
          <w:tab w:val="num" w:pos="360"/>
        </w:tabs>
      </w:pPr>
    </w:lvl>
    <w:lvl w:ilvl="5" w:tplc="BF583950">
      <w:numFmt w:val="none"/>
      <w:lvlText w:val=""/>
      <w:lvlJc w:val="left"/>
      <w:pPr>
        <w:tabs>
          <w:tab w:val="num" w:pos="360"/>
        </w:tabs>
      </w:pPr>
    </w:lvl>
    <w:lvl w:ilvl="6" w:tplc="385CB25A">
      <w:numFmt w:val="none"/>
      <w:lvlText w:val=""/>
      <w:lvlJc w:val="left"/>
      <w:pPr>
        <w:tabs>
          <w:tab w:val="num" w:pos="360"/>
        </w:tabs>
      </w:pPr>
    </w:lvl>
    <w:lvl w:ilvl="7" w:tplc="D7BE1122">
      <w:numFmt w:val="none"/>
      <w:lvlText w:val=""/>
      <w:lvlJc w:val="left"/>
      <w:pPr>
        <w:tabs>
          <w:tab w:val="num" w:pos="360"/>
        </w:tabs>
      </w:pPr>
    </w:lvl>
    <w:lvl w:ilvl="8" w:tplc="87205BAC">
      <w:numFmt w:val="none"/>
      <w:lvlText w:val=""/>
      <w:lvlJc w:val="left"/>
      <w:pPr>
        <w:tabs>
          <w:tab w:val="num" w:pos="360"/>
        </w:tabs>
      </w:pPr>
    </w:lvl>
  </w:abstractNum>
  <w:abstractNum w:abstractNumId="17">
    <w:nsid w:val="19B90278"/>
    <w:multiLevelType w:val="hybridMultilevel"/>
    <w:tmpl w:val="CBA87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A96B1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291F4E53"/>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8723C9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1593DBA"/>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667A7C"/>
    <w:multiLevelType w:val="multilevel"/>
    <w:tmpl w:val="A016F37E"/>
    <w:lvl w:ilvl="0">
      <w:start w:val="1"/>
      <w:numFmt w:val="decimal"/>
      <w:lvlText w:val="%1"/>
      <w:lvlJc w:val="left"/>
      <w:pPr>
        <w:ind w:left="360" w:hanging="360"/>
      </w:pPr>
      <w:rPr>
        <w:rFonts w:hint="default"/>
        <w:b/>
      </w:rPr>
    </w:lvl>
    <w:lvl w:ilvl="1">
      <w:start w:val="3"/>
      <w:numFmt w:val="decimal"/>
      <w:lvlText w:val="%1.%2"/>
      <w:lvlJc w:val="left"/>
      <w:pPr>
        <w:ind w:left="786"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nsid w:val="4323512B"/>
    <w:multiLevelType w:val="multilevel"/>
    <w:tmpl w:val="151A0D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5910AFB"/>
    <w:multiLevelType w:val="hybridMultilevel"/>
    <w:tmpl w:val="EE76C234"/>
    <w:lvl w:ilvl="0" w:tplc="756E8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0535F"/>
    <w:multiLevelType w:val="hybridMultilevel"/>
    <w:tmpl w:val="F1B0B6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7B87E36"/>
    <w:multiLevelType w:val="hybridMultilevel"/>
    <w:tmpl w:val="D84A49B2"/>
    <w:lvl w:ilvl="0" w:tplc="A5646476">
      <w:start w:val="1"/>
      <w:numFmt w:val="upperRoman"/>
      <w:lvlText w:val="%1."/>
      <w:lvlJc w:val="left"/>
      <w:pPr>
        <w:ind w:left="141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D2211F"/>
    <w:multiLevelType w:val="hybridMultilevel"/>
    <w:tmpl w:val="41A0F5DC"/>
    <w:lvl w:ilvl="0" w:tplc="7040A35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D5146C6"/>
    <w:multiLevelType w:val="hybridMultilevel"/>
    <w:tmpl w:val="4DC02E44"/>
    <w:lvl w:ilvl="0" w:tplc="726CFD2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EAA7234"/>
    <w:multiLevelType w:val="multilevel"/>
    <w:tmpl w:val="DF80C2CA"/>
    <w:lvl w:ilvl="0">
      <w:start w:val="1"/>
      <w:numFmt w:val="decimal"/>
      <w:lvlText w:val="%1."/>
      <w:lvlJc w:val="left"/>
      <w:pPr>
        <w:ind w:left="107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B61D6D"/>
    <w:multiLevelType w:val="hybridMultilevel"/>
    <w:tmpl w:val="4C3050F6"/>
    <w:lvl w:ilvl="0" w:tplc="01BE247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B6B04E7"/>
    <w:multiLevelType w:val="hybridMultilevel"/>
    <w:tmpl w:val="922AE9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304FC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35"/>
  </w:num>
  <w:num w:numId="10">
    <w:abstractNumId w:val="1"/>
  </w:num>
  <w:num w:numId="11">
    <w:abstractNumId w:val="12"/>
  </w:num>
  <w:num w:numId="12">
    <w:abstractNumId w:val="17"/>
  </w:num>
  <w:num w:numId="13">
    <w:abstractNumId w:val="33"/>
  </w:num>
  <w:num w:numId="14">
    <w:abstractNumId w:val="28"/>
  </w:num>
  <w:num w:numId="15">
    <w:abstractNumId w:val="29"/>
  </w:num>
  <w:num w:numId="16">
    <w:abstractNumId w:val="23"/>
  </w:num>
  <w:num w:numId="17">
    <w:abstractNumId w:val="14"/>
  </w:num>
  <w:num w:numId="18">
    <w:abstractNumId w:val="20"/>
  </w:num>
  <w:num w:numId="19">
    <w:abstractNumId w:val="26"/>
  </w:num>
  <w:num w:numId="20">
    <w:abstractNumId w:val="31"/>
  </w:num>
  <w:num w:numId="21">
    <w:abstractNumId w:val="32"/>
  </w:num>
  <w:num w:numId="22">
    <w:abstractNumId w:val="25"/>
  </w:num>
  <w:num w:numId="23">
    <w:abstractNumId w:val="22"/>
  </w:num>
  <w:num w:numId="24">
    <w:abstractNumId w:val="16"/>
  </w:num>
  <w:num w:numId="25">
    <w:abstractNumId w:val="19"/>
  </w:num>
  <w:num w:numId="26">
    <w:abstractNumId w:val="24"/>
  </w:num>
  <w:num w:numId="27">
    <w:abstractNumId w:val="10"/>
  </w:num>
  <w:num w:numId="28">
    <w:abstractNumId w:val="30"/>
  </w:num>
  <w:num w:numId="29">
    <w:abstractNumId w:val="27"/>
  </w:num>
  <w:num w:numId="30">
    <w:abstractNumId w:val="3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15"/>
  </w:num>
  <w:num w:numId="36">
    <w:abstractNumId w:val="1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BE417B"/>
    <w:rsid w:val="00000A70"/>
    <w:rsid w:val="000039C0"/>
    <w:rsid w:val="0000543E"/>
    <w:rsid w:val="00010490"/>
    <w:rsid w:val="000126FF"/>
    <w:rsid w:val="00015A8A"/>
    <w:rsid w:val="0001710C"/>
    <w:rsid w:val="00021094"/>
    <w:rsid w:val="00024CF9"/>
    <w:rsid w:val="00027AD8"/>
    <w:rsid w:val="00027DD1"/>
    <w:rsid w:val="00030811"/>
    <w:rsid w:val="00034A4D"/>
    <w:rsid w:val="00034A5A"/>
    <w:rsid w:val="000374AD"/>
    <w:rsid w:val="00040D63"/>
    <w:rsid w:val="000418EA"/>
    <w:rsid w:val="000429B9"/>
    <w:rsid w:val="00054736"/>
    <w:rsid w:val="00054FF1"/>
    <w:rsid w:val="000555AE"/>
    <w:rsid w:val="00070DFA"/>
    <w:rsid w:val="00072E55"/>
    <w:rsid w:val="0007335A"/>
    <w:rsid w:val="00073465"/>
    <w:rsid w:val="0007419B"/>
    <w:rsid w:val="00074741"/>
    <w:rsid w:val="0008362C"/>
    <w:rsid w:val="0008703B"/>
    <w:rsid w:val="00087202"/>
    <w:rsid w:val="000901A6"/>
    <w:rsid w:val="00091C38"/>
    <w:rsid w:val="00092762"/>
    <w:rsid w:val="0009508F"/>
    <w:rsid w:val="00095CAA"/>
    <w:rsid w:val="000977EA"/>
    <w:rsid w:val="000A32D7"/>
    <w:rsid w:val="000B0A80"/>
    <w:rsid w:val="000B1806"/>
    <w:rsid w:val="000B6BE8"/>
    <w:rsid w:val="000B70D7"/>
    <w:rsid w:val="000B7211"/>
    <w:rsid w:val="000B72D0"/>
    <w:rsid w:val="000B75D9"/>
    <w:rsid w:val="000B78A6"/>
    <w:rsid w:val="000C1764"/>
    <w:rsid w:val="000C4AF5"/>
    <w:rsid w:val="000C5A55"/>
    <w:rsid w:val="000C6DD8"/>
    <w:rsid w:val="000C6F36"/>
    <w:rsid w:val="000D2A76"/>
    <w:rsid w:val="000D4846"/>
    <w:rsid w:val="000E3F63"/>
    <w:rsid w:val="000E494D"/>
    <w:rsid w:val="000E718E"/>
    <w:rsid w:val="000F1DCC"/>
    <w:rsid w:val="000F6344"/>
    <w:rsid w:val="000F69A1"/>
    <w:rsid w:val="00100063"/>
    <w:rsid w:val="00101EEB"/>
    <w:rsid w:val="00105427"/>
    <w:rsid w:val="00105432"/>
    <w:rsid w:val="00107CB1"/>
    <w:rsid w:val="00112BE9"/>
    <w:rsid w:val="00114052"/>
    <w:rsid w:val="00114563"/>
    <w:rsid w:val="001166B6"/>
    <w:rsid w:val="001248F5"/>
    <w:rsid w:val="0013525A"/>
    <w:rsid w:val="0013532B"/>
    <w:rsid w:val="00136F19"/>
    <w:rsid w:val="00137DF1"/>
    <w:rsid w:val="0014209D"/>
    <w:rsid w:val="00142264"/>
    <w:rsid w:val="0014254D"/>
    <w:rsid w:val="00142EA3"/>
    <w:rsid w:val="0014615A"/>
    <w:rsid w:val="00146CF2"/>
    <w:rsid w:val="00154DDD"/>
    <w:rsid w:val="00155F22"/>
    <w:rsid w:val="001567A2"/>
    <w:rsid w:val="0016034F"/>
    <w:rsid w:val="00163F28"/>
    <w:rsid w:val="00171CE7"/>
    <w:rsid w:val="00172157"/>
    <w:rsid w:val="00175648"/>
    <w:rsid w:val="00190407"/>
    <w:rsid w:val="001904FC"/>
    <w:rsid w:val="0019231E"/>
    <w:rsid w:val="00193F43"/>
    <w:rsid w:val="00194BF3"/>
    <w:rsid w:val="0019750F"/>
    <w:rsid w:val="001B0907"/>
    <w:rsid w:val="001B1ABB"/>
    <w:rsid w:val="001B1AC9"/>
    <w:rsid w:val="001B25E2"/>
    <w:rsid w:val="001C2562"/>
    <w:rsid w:val="001C527E"/>
    <w:rsid w:val="001C7C0E"/>
    <w:rsid w:val="001D21FA"/>
    <w:rsid w:val="001D22F4"/>
    <w:rsid w:val="001D284B"/>
    <w:rsid w:val="001D4E48"/>
    <w:rsid w:val="001D5CC9"/>
    <w:rsid w:val="001D6656"/>
    <w:rsid w:val="001D6B1A"/>
    <w:rsid w:val="001E0C7E"/>
    <w:rsid w:val="001E66A9"/>
    <w:rsid w:val="001E6735"/>
    <w:rsid w:val="001F1550"/>
    <w:rsid w:val="001F2DD7"/>
    <w:rsid w:val="001F40EE"/>
    <w:rsid w:val="001F745B"/>
    <w:rsid w:val="001F7E8F"/>
    <w:rsid w:val="001F7E9F"/>
    <w:rsid w:val="002038C5"/>
    <w:rsid w:val="00205F41"/>
    <w:rsid w:val="00213794"/>
    <w:rsid w:val="00214470"/>
    <w:rsid w:val="00215146"/>
    <w:rsid w:val="00220D8A"/>
    <w:rsid w:val="00235DEA"/>
    <w:rsid w:val="0024121C"/>
    <w:rsid w:val="00246168"/>
    <w:rsid w:val="0024650E"/>
    <w:rsid w:val="00247814"/>
    <w:rsid w:val="00260089"/>
    <w:rsid w:val="002644BE"/>
    <w:rsid w:val="0027335F"/>
    <w:rsid w:val="00274A10"/>
    <w:rsid w:val="00275701"/>
    <w:rsid w:val="00284893"/>
    <w:rsid w:val="00286EAB"/>
    <w:rsid w:val="0029351E"/>
    <w:rsid w:val="0029418B"/>
    <w:rsid w:val="002A1F57"/>
    <w:rsid w:val="002A2D55"/>
    <w:rsid w:val="002A3D3E"/>
    <w:rsid w:val="002A4653"/>
    <w:rsid w:val="002A6C1C"/>
    <w:rsid w:val="002B00AD"/>
    <w:rsid w:val="002B4392"/>
    <w:rsid w:val="002B4FC7"/>
    <w:rsid w:val="002B7227"/>
    <w:rsid w:val="002C47AC"/>
    <w:rsid w:val="002C4A6D"/>
    <w:rsid w:val="002C6FD5"/>
    <w:rsid w:val="002D1BCC"/>
    <w:rsid w:val="002D1CFB"/>
    <w:rsid w:val="002D2F7D"/>
    <w:rsid w:val="002D6F36"/>
    <w:rsid w:val="002E1388"/>
    <w:rsid w:val="002E2520"/>
    <w:rsid w:val="002E42B9"/>
    <w:rsid w:val="002F0C53"/>
    <w:rsid w:val="002F1410"/>
    <w:rsid w:val="002F2913"/>
    <w:rsid w:val="002F391D"/>
    <w:rsid w:val="002F5363"/>
    <w:rsid w:val="002F64F3"/>
    <w:rsid w:val="00304029"/>
    <w:rsid w:val="00305C66"/>
    <w:rsid w:val="0031152F"/>
    <w:rsid w:val="003121BA"/>
    <w:rsid w:val="003143FA"/>
    <w:rsid w:val="003169A6"/>
    <w:rsid w:val="003217D9"/>
    <w:rsid w:val="003259B6"/>
    <w:rsid w:val="00326C19"/>
    <w:rsid w:val="00330ECB"/>
    <w:rsid w:val="003318FD"/>
    <w:rsid w:val="00332951"/>
    <w:rsid w:val="00333145"/>
    <w:rsid w:val="003340E9"/>
    <w:rsid w:val="00335B46"/>
    <w:rsid w:val="003405A7"/>
    <w:rsid w:val="0034310C"/>
    <w:rsid w:val="0034548B"/>
    <w:rsid w:val="00351731"/>
    <w:rsid w:val="003529CB"/>
    <w:rsid w:val="00352A09"/>
    <w:rsid w:val="00361E98"/>
    <w:rsid w:val="00362761"/>
    <w:rsid w:val="003678C0"/>
    <w:rsid w:val="003726A1"/>
    <w:rsid w:val="003750B1"/>
    <w:rsid w:val="00376179"/>
    <w:rsid w:val="00377877"/>
    <w:rsid w:val="00380A01"/>
    <w:rsid w:val="003816F1"/>
    <w:rsid w:val="00382443"/>
    <w:rsid w:val="003867B4"/>
    <w:rsid w:val="00391943"/>
    <w:rsid w:val="00391F27"/>
    <w:rsid w:val="003A4A71"/>
    <w:rsid w:val="003A6D9E"/>
    <w:rsid w:val="003A717F"/>
    <w:rsid w:val="003B017F"/>
    <w:rsid w:val="003B3FA5"/>
    <w:rsid w:val="003B5B64"/>
    <w:rsid w:val="003B74A3"/>
    <w:rsid w:val="003B75CF"/>
    <w:rsid w:val="003C414B"/>
    <w:rsid w:val="003C4B1A"/>
    <w:rsid w:val="003C7D21"/>
    <w:rsid w:val="003C7D32"/>
    <w:rsid w:val="003D578F"/>
    <w:rsid w:val="003E2DE5"/>
    <w:rsid w:val="003E4975"/>
    <w:rsid w:val="003E7E7F"/>
    <w:rsid w:val="003F029B"/>
    <w:rsid w:val="003F3231"/>
    <w:rsid w:val="003F5014"/>
    <w:rsid w:val="0040109B"/>
    <w:rsid w:val="0041246B"/>
    <w:rsid w:val="004150E9"/>
    <w:rsid w:val="00422CE4"/>
    <w:rsid w:val="00423FF0"/>
    <w:rsid w:val="004272FE"/>
    <w:rsid w:val="00430B0B"/>
    <w:rsid w:val="00433E7C"/>
    <w:rsid w:val="004379E5"/>
    <w:rsid w:val="0044016B"/>
    <w:rsid w:val="00441328"/>
    <w:rsid w:val="004464B4"/>
    <w:rsid w:val="00452C1C"/>
    <w:rsid w:val="00454911"/>
    <w:rsid w:val="00455278"/>
    <w:rsid w:val="00465252"/>
    <w:rsid w:val="00465889"/>
    <w:rsid w:val="00466FAE"/>
    <w:rsid w:val="0047095C"/>
    <w:rsid w:val="00471DF5"/>
    <w:rsid w:val="0047274F"/>
    <w:rsid w:val="00480B54"/>
    <w:rsid w:val="00482ACF"/>
    <w:rsid w:val="00485D06"/>
    <w:rsid w:val="00487E13"/>
    <w:rsid w:val="004901B8"/>
    <w:rsid w:val="004906D7"/>
    <w:rsid w:val="00492E62"/>
    <w:rsid w:val="00494230"/>
    <w:rsid w:val="00494833"/>
    <w:rsid w:val="0049718A"/>
    <w:rsid w:val="004A18D9"/>
    <w:rsid w:val="004A2039"/>
    <w:rsid w:val="004A2D81"/>
    <w:rsid w:val="004A5FD9"/>
    <w:rsid w:val="004B350E"/>
    <w:rsid w:val="004B3968"/>
    <w:rsid w:val="004B696A"/>
    <w:rsid w:val="004B72D0"/>
    <w:rsid w:val="004C24B8"/>
    <w:rsid w:val="004C597D"/>
    <w:rsid w:val="004D1941"/>
    <w:rsid w:val="004D2F68"/>
    <w:rsid w:val="004D37CB"/>
    <w:rsid w:val="004D3823"/>
    <w:rsid w:val="004D4E1F"/>
    <w:rsid w:val="004D5F9C"/>
    <w:rsid w:val="004E1E3F"/>
    <w:rsid w:val="004E27B2"/>
    <w:rsid w:val="004E6D23"/>
    <w:rsid w:val="004F197F"/>
    <w:rsid w:val="004F756A"/>
    <w:rsid w:val="004F7C39"/>
    <w:rsid w:val="004F7EA9"/>
    <w:rsid w:val="00505090"/>
    <w:rsid w:val="00505170"/>
    <w:rsid w:val="005103A1"/>
    <w:rsid w:val="00511D4D"/>
    <w:rsid w:val="00512AA8"/>
    <w:rsid w:val="005157C3"/>
    <w:rsid w:val="005162AD"/>
    <w:rsid w:val="005227FB"/>
    <w:rsid w:val="0052498E"/>
    <w:rsid w:val="005270EA"/>
    <w:rsid w:val="005363C9"/>
    <w:rsid w:val="005407A2"/>
    <w:rsid w:val="00541970"/>
    <w:rsid w:val="00547C11"/>
    <w:rsid w:val="005505C4"/>
    <w:rsid w:val="00550B4E"/>
    <w:rsid w:val="00550C12"/>
    <w:rsid w:val="00550FCC"/>
    <w:rsid w:val="005511EF"/>
    <w:rsid w:val="005569FC"/>
    <w:rsid w:val="005604FA"/>
    <w:rsid w:val="00563451"/>
    <w:rsid w:val="00564BB7"/>
    <w:rsid w:val="00564F97"/>
    <w:rsid w:val="00565682"/>
    <w:rsid w:val="00566F05"/>
    <w:rsid w:val="00567FE4"/>
    <w:rsid w:val="0057734F"/>
    <w:rsid w:val="00580ED4"/>
    <w:rsid w:val="0058584E"/>
    <w:rsid w:val="005862FE"/>
    <w:rsid w:val="00587DAD"/>
    <w:rsid w:val="005903EA"/>
    <w:rsid w:val="0059282C"/>
    <w:rsid w:val="00593A5E"/>
    <w:rsid w:val="00594969"/>
    <w:rsid w:val="00595265"/>
    <w:rsid w:val="00596B61"/>
    <w:rsid w:val="005977F6"/>
    <w:rsid w:val="005A069A"/>
    <w:rsid w:val="005A1369"/>
    <w:rsid w:val="005A408D"/>
    <w:rsid w:val="005B06FE"/>
    <w:rsid w:val="005B20AF"/>
    <w:rsid w:val="005B33AB"/>
    <w:rsid w:val="005B3AF3"/>
    <w:rsid w:val="005B5A4A"/>
    <w:rsid w:val="005B7177"/>
    <w:rsid w:val="005B7AB7"/>
    <w:rsid w:val="005C248F"/>
    <w:rsid w:val="005C3985"/>
    <w:rsid w:val="005C3BE4"/>
    <w:rsid w:val="005D0F0B"/>
    <w:rsid w:val="005D34FB"/>
    <w:rsid w:val="005D5A8C"/>
    <w:rsid w:val="005E0621"/>
    <w:rsid w:val="005E09E0"/>
    <w:rsid w:val="005E12E7"/>
    <w:rsid w:val="005E446B"/>
    <w:rsid w:val="005F1C47"/>
    <w:rsid w:val="005F40DF"/>
    <w:rsid w:val="005F557C"/>
    <w:rsid w:val="005F6801"/>
    <w:rsid w:val="005F7817"/>
    <w:rsid w:val="00600625"/>
    <w:rsid w:val="00602834"/>
    <w:rsid w:val="00602C04"/>
    <w:rsid w:val="0060398B"/>
    <w:rsid w:val="00615742"/>
    <w:rsid w:val="0062110D"/>
    <w:rsid w:val="006218E0"/>
    <w:rsid w:val="0062293A"/>
    <w:rsid w:val="0062467D"/>
    <w:rsid w:val="00625CD9"/>
    <w:rsid w:val="0062644F"/>
    <w:rsid w:val="006366EB"/>
    <w:rsid w:val="00636AF6"/>
    <w:rsid w:val="00642445"/>
    <w:rsid w:val="006468E0"/>
    <w:rsid w:val="00647AFB"/>
    <w:rsid w:val="00656D38"/>
    <w:rsid w:val="00660629"/>
    <w:rsid w:val="00664F64"/>
    <w:rsid w:val="00667324"/>
    <w:rsid w:val="00672C61"/>
    <w:rsid w:val="00674B79"/>
    <w:rsid w:val="006764F6"/>
    <w:rsid w:val="006777A1"/>
    <w:rsid w:val="00677AAF"/>
    <w:rsid w:val="00681B0E"/>
    <w:rsid w:val="00684781"/>
    <w:rsid w:val="00686633"/>
    <w:rsid w:val="00687E85"/>
    <w:rsid w:val="006928B7"/>
    <w:rsid w:val="00694CD4"/>
    <w:rsid w:val="0069503F"/>
    <w:rsid w:val="00695F2A"/>
    <w:rsid w:val="006A0BA4"/>
    <w:rsid w:val="006A12CD"/>
    <w:rsid w:val="006A2E14"/>
    <w:rsid w:val="006A6C4D"/>
    <w:rsid w:val="006A769A"/>
    <w:rsid w:val="006A7842"/>
    <w:rsid w:val="006C1D84"/>
    <w:rsid w:val="006C5701"/>
    <w:rsid w:val="006C68A0"/>
    <w:rsid w:val="006C7E17"/>
    <w:rsid w:val="006D23AB"/>
    <w:rsid w:val="006D4562"/>
    <w:rsid w:val="006D7B91"/>
    <w:rsid w:val="006E2585"/>
    <w:rsid w:val="006E3CAE"/>
    <w:rsid w:val="006E7EF0"/>
    <w:rsid w:val="006F721F"/>
    <w:rsid w:val="00701853"/>
    <w:rsid w:val="007031A0"/>
    <w:rsid w:val="00711297"/>
    <w:rsid w:val="00711F61"/>
    <w:rsid w:val="0071484D"/>
    <w:rsid w:val="00715092"/>
    <w:rsid w:val="00722624"/>
    <w:rsid w:val="00726BEF"/>
    <w:rsid w:val="00734226"/>
    <w:rsid w:val="00735913"/>
    <w:rsid w:val="00736A73"/>
    <w:rsid w:val="00741965"/>
    <w:rsid w:val="007421F3"/>
    <w:rsid w:val="00743A60"/>
    <w:rsid w:val="00744514"/>
    <w:rsid w:val="0074600F"/>
    <w:rsid w:val="0074652E"/>
    <w:rsid w:val="00746B65"/>
    <w:rsid w:val="007513BB"/>
    <w:rsid w:val="0075514E"/>
    <w:rsid w:val="00756A11"/>
    <w:rsid w:val="0075703A"/>
    <w:rsid w:val="00757AC6"/>
    <w:rsid w:val="00760498"/>
    <w:rsid w:val="00761DD3"/>
    <w:rsid w:val="00770C84"/>
    <w:rsid w:val="00771AA1"/>
    <w:rsid w:val="0077426A"/>
    <w:rsid w:val="00775464"/>
    <w:rsid w:val="00775D54"/>
    <w:rsid w:val="00787768"/>
    <w:rsid w:val="0079516A"/>
    <w:rsid w:val="007A09E1"/>
    <w:rsid w:val="007A1C8F"/>
    <w:rsid w:val="007A3F1A"/>
    <w:rsid w:val="007A4A95"/>
    <w:rsid w:val="007A57E5"/>
    <w:rsid w:val="007A7EB7"/>
    <w:rsid w:val="007B0BE9"/>
    <w:rsid w:val="007B2010"/>
    <w:rsid w:val="007B3532"/>
    <w:rsid w:val="007B5A4A"/>
    <w:rsid w:val="007C086B"/>
    <w:rsid w:val="007C1625"/>
    <w:rsid w:val="007C5A3B"/>
    <w:rsid w:val="007C6C95"/>
    <w:rsid w:val="007C782A"/>
    <w:rsid w:val="007C7E6A"/>
    <w:rsid w:val="007D03C6"/>
    <w:rsid w:val="007D4DA0"/>
    <w:rsid w:val="007D7D11"/>
    <w:rsid w:val="007E3806"/>
    <w:rsid w:val="007E3C38"/>
    <w:rsid w:val="007E639E"/>
    <w:rsid w:val="007F2BD9"/>
    <w:rsid w:val="007F5175"/>
    <w:rsid w:val="007F5FC8"/>
    <w:rsid w:val="008003CA"/>
    <w:rsid w:val="00802516"/>
    <w:rsid w:val="0080304F"/>
    <w:rsid w:val="00804B2F"/>
    <w:rsid w:val="008112A3"/>
    <w:rsid w:val="00812A9D"/>
    <w:rsid w:val="008136E8"/>
    <w:rsid w:val="00820864"/>
    <w:rsid w:val="0082485C"/>
    <w:rsid w:val="00824FD9"/>
    <w:rsid w:val="0082537E"/>
    <w:rsid w:val="008253D8"/>
    <w:rsid w:val="00826CB9"/>
    <w:rsid w:val="00826F25"/>
    <w:rsid w:val="0083093C"/>
    <w:rsid w:val="008323C9"/>
    <w:rsid w:val="008353C3"/>
    <w:rsid w:val="00847739"/>
    <w:rsid w:val="0085030D"/>
    <w:rsid w:val="00850C78"/>
    <w:rsid w:val="008550CA"/>
    <w:rsid w:val="00856641"/>
    <w:rsid w:val="008579CA"/>
    <w:rsid w:val="008643C2"/>
    <w:rsid w:val="0086474B"/>
    <w:rsid w:val="00873C63"/>
    <w:rsid w:val="00880E59"/>
    <w:rsid w:val="00881612"/>
    <w:rsid w:val="00882D58"/>
    <w:rsid w:val="00884CD3"/>
    <w:rsid w:val="008858FE"/>
    <w:rsid w:val="008919A8"/>
    <w:rsid w:val="00892766"/>
    <w:rsid w:val="008935B5"/>
    <w:rsid w:val="00895B9E"/>
    <w:rsid w:val="0089698D"/>
    <w:rsid w:val="00896D99"/>
    <w:rsid w:val="008A06D8"/>
    <w:rsid w:val="008A28B3"/>
    <w:rsid w:val="008A2D26"/>
    <w:rsid w:val="008B26BD"/>
    <w:rsid w:val="008B490A"/>
    <w:rsid w:val="008B5BF1"/>
    <w:rsid w:val="008B784C"/>
    <w:rsid w:val="008C0BC5"/>
    <w:rsid w:val="008C0E23"/>
    <w:rsid w:val="008C3FBB"/>
    <w:rsid w:val="008D097F"/>
    <w:rsid w:val="008D2879"/>
    <w:rsid w:val="008D293F"/>
    <w:rsid w:val="008D45E6"/>
    <w:rsid w:val="008D4CB8"/>
    <w:rsid w:val="008D731F"/>
    <w:rsid w:val="008E0688"/>
    <w:rsid w:val="008E2FC7"/>
    <w:rsid w:val="008E6C9F"/>
    <w:rsid w:val="008F0DEC"/>
    <w:rsid w:val="008F509B"/>
    <w:rsid w:val="008F57C0"/>
    <w:rsid w:val="008F5E76"/>
    <w:rsid w:val="009119DA"/>
    <w:rsid w:val="009121D0"/>
    <w:rsid w:val="0091268E"/>
    <w:rsid w:val="00921F6F"/>
    <w:rsid w:val="009239A5"/>
    <w:rsid w:val="0092482E"/>
    <w:rsid w:val="00924A74"/>
    <w:rsid w:val="00925683"/>
    <w:rsid w:val="00925A95"/>
    <w:rsid w:val="00927A00"/>
    <w:rsid w:val="00931117"/>
    <w:rsid w:val="00937310"/>
    <w:rsid w:val="0094287E"/>
    <w:rsid w:val="0094679A"/>
    <w:rsid w:val="00946D0E"/>
    <w:rsid w:val="00950BAB"/>
    <w:rsid w:val="009578AA"/>
    <w:rsid w:val="00957BF4"/>
    <w:rsid w:val="009607DC"/>
    <w:rsid w:val="00963DD4"/>
    <w:rsid w:val="009646A1"/>
    <w:rsid w:val="00965D21"/>
    <w:rsid w:val="0096731A"/>
    <w:rsid w:val="00971795"/>
    <w:rsid w:val="0097288A"/>
    <w:rsid w:val="00977BB8"/>
    <w:rsid w:val="009801CB"/>
    <w:rsid w:val="0098205D"/>
    <w:rsid w:val="0098471C"/>
    <w:rsid w:val="00992899"/>
    <w:rsid w:val="009A11F5"/>
    <w:rsid w:val="009A2CEC"/>
    <w:rsid w:val="009B17E4"/>
    <w:rsid w:val="009B3C94"/>
    <w:rsid w:val="009B4D48"/>
    <w:rsid w:val="009B5163"/>
    <w:rsid w:val="009C000A"/>
    <w:rsid w:val="009C2121"/>
    <w:rsid w:val="009C360C"/>
    <w:rsid w:val="009C4C4A"/>
    <w:rsid w:val="009C648B"/>
    <w:rsid w:val="009D001D"/>
    <w:rsid w:val="009D1977"/>
    <w:rsid w:val="009D227F"/>
    <w:rsid w:val="009D4866"/>
    <w:rsid w:val="009E651F"/>
    <w:rsid w:val="009E6BEC"/>
    <w:rsid w:val="009F60F6"/>
    <w:rsid w:val="00A05E52"/>
    <w:rsid w:val="00A0655E"/>
    <w:rsid w:val="00A070DB"/>
    <w:rsid w:val="00A07CD3"/>
    <w:rsid w:val="00A11915"/>
    <w:rsid w:val="00A13F17"/>
    <w:rsid w:val="00A20BE5"/>
    <w:rsid w:val="00A261EB"/>
    <w:rsid w:val="00A355F5"/>
    <w:rsid w:val="00A375A3"/>
    <w:rsid w:val="00A3778B"/>
    <w:rsid w:val="00A41731"/>
    <w:rsid w:val="00A438E9"/>
    <w:rsid w:val="00A45346"/>
    <w:rsid w:val="00A50E13"/>
    <w:rsid w:val="00A52EC0"/>
    <w:rsid w:val="00A56120"/>
    <w:rsid w:val="00A5620E"/>
    <w:rsid w:val="00A60554"/>
    <w:rsid w:val="00A60D5E"/>
    <w:rsid w:val="00A63579"/>
    <w:rsid w:val="00A74317"/>
    <w:rsid w:val="00A75DC1"/>
    <w:rsid w:val="00A77949"/>
    <w:rsid w:val="00A77B94"/>
    <w:rsid w:val="00A77CF5"/>
    <w:rsid w:val="00A81D8E"/>
    <w:rsid w:val="00A86547"/>
    <w:rsid w:val="00A915BA"/>
    <w:rsid w:val="00A91D2B"/>
    <w:rsid w:val="00AA186A"/>
    <w:rsid w:val="00AA4A4C"/>
    <w:rsid w:val="00AA63D2"/>
    <w:rsid w:val="00AA700E"/>
    <w:rsid w:val="00AA700F"/>
    <w:rsid w:val="00AA7565"/>
    <w:rsid w:val="00AB0925"/>
    <w:rsid w:val="00AB1FAB"/>
    <w:rsid w:val="00AB3082"/>
    <w:rsid w:val="00AB4FAC"/>
    <w:rsid w:val="00AB53D5"/>
    <w:rsid w:val="00AB59E7"/>
    <w:rsid w:val="00AB7FA7"/>
    <w:rsid w:val="00AC03DF"/>
    <w:rsid w:val="00AC11F0"/>
    <w:rsid w:val="00AC2526"/>
    <w:rsid w:val="00AC2BA5"/>
    <w:rsid w:val="00AC3147"/>
    <w:rsid w:val="00AC389A"/>
    <w:rsid w:val="00AC54A4"/>
    <w:rsid w:val="00AC5EC3"/>
    <w:rsid w:val="00AD11F1"/>
    <w:rsid w:val="00AD1245"/>
    <w:rsid w:val="00AD3865"/>
    <w:rsid w:val="00AD669F"/>
    <w:rsid w:val="00AD7097"/>
    <w:rsid w:val="00AE3B75"/>
    <w:rsid w:val="00AE3D16"/>
    <w:rsid w:val="00AE7760"/>
    <w:rsid w:val="00AF1B31"/>
    <w:rsid w:val="00AF399B"/>
    <w:rsid w:val="00AF4885"/>
    <w:rsid w:val="00AF6687"/>
    <w:rsid w:val="00AF7CFC"/>
    <w:rsid w:val="00AF7D77"/>
    <w:rsid w:val="00B01646"/>
    <w:rsid w:val="00B02455"/>
    <w:rsid w:val="00B03A4A"/>
    <w:rsid w:val="00B12A45"/>
    <w:rsid w:val="00B2136A"/>
    <w:rsid w:val="00B25066"/>
    <w:rsid w:val="00B3355D"/>
    <w:rsid w:val="00B367D3"/>
    <w:rsid w:val="00B36F45"/>
    <w:rsid w:val="00B40F18"/>
    <w:rsid w:val="00B414A0"/>
    <w:rsid w:val="00B419AC"/>
    <w:rsid w:val="00B4249B"/>
    <w:rsid w:val="00B426A5"/>
    <w:rsid w:val="00B44BEE"/>
    <w:rsid w:val="00B50F34"/>
    <w:rsid w:val="00B53527"/>
    <w:rsid w:val="00B562B0"/>
    <w:rsid w:val="00B6040D"/>
    <w:rsid w:val="00B62A98"/>
    <w:rsid w:val="00B64C35"/>
    <w:rsid w:val="00B702E2"/>
    <w:rsid w:val="00B73790"/>
    <w:rsid w:val="00B8031F"/>
    <w:rsid w:val="00B84B65"/>
    <w:rsid w:val="00B93FB8"/>
    <w:rsid w:val="00B946B5"/>
    <w:rsid w:val="00B95314"/>
    <w:rsid w:val="00BA3185"/>
    <w:rsid w:val="00BA478E"/>
    <w:rsid w:val="00BB4787"/>
    <w:rsid w:val="00BB61B5"/>
    <w:rsid w:val="00BC02E5"/>
    <w:rsid w:val="00BC6CB9"/>
    <w:rsid w:val="00BD4490"/>
    <w:rsid w:val="00BD4D88"/>
    <w:rsid w:val="00BD515A"/>
    <w:rsid w:val="00BD56E9"/>
    <w:rsid w:val="00BD6FB0"/>
    <w:rsid w:val="00BD74AD"/>
    <w:rsid w:val="00BD7830"/>
    <w:rsid w:val="00BE1E62"/>
    <w:rsid w:val="00BE417B"/>
    <w:rsid w:val="00BE5C85"/>
    <w:rsid w:val="00BF07B7"/>
    <w:rsid w:val="00BF0D8C"/>
    <w:rsid w:val="00BF1BE2"/>
    <w:rsid w:val="00BF22BD"/>
    <w:rsid w:val="00BF5C7D"/>
    <w:rsid w:val="00C001D4"/>
    <w:rsid w:val="00C043AE"/>
    <w:rsid w:val="00C10012"/>
    <w:rsid w:val="00C141AA"/>
    <w:rsid w:val="00C1487B"/>
    <w:rsid w:val="00C15C60"/>
    <w:rsid w:val="00C17655"/>
    <w:rsid w:val="00C20E8C"/>
    <w:rsid w:val="00C21695"/>
    <w:rsid w:val="00C23E40"/>
    <w:rsid w:val="00C24452"/>
    <w:rsid w:val="00C26AD9"/>
    <w:rsid w:val="00C26D8B"/>
    <w:rsid w:val="00C27B2A"/>
    <w:rsid w:val="00C31128"/>
    <w:rsid w:val="00C37F5F"/>
    <w:rsid w:val="00C40BCE"/>
    <w:rsid w:val="00C428D4"/>
    <w:rsid w:val="00C43FB8"/>
    <w:rsid w:val="00C50921"/>
    <w:rsid w:val="00C527AF"/>
    <w:rsid w:val="00C56564"/>
    <w:rsid w:val="00C566CD"/>
    <w:rsid w:val="00C61734"/>
    <w:rsid w:val="00C638C5"/>
    <w:rsid w:val="00C66C3D"/>
    <w:rsid w:val="00C71CE7"/>
    <w:rsid w:val="00C7396D"/>
    <w:rsid w:val="00C76971"/>
    <w:rsid w:val="00C840F2"/>
    <w:rsid w:val="00C879AC"/>
    <w:rsid w:val="00C92C5E"/>
    <w:rsid w:val="00C93207"/>
    <w:rsid w:val="00C96E08"/>
    <w:rsid w:val="00C97840"/>
    <w:rsid w:val="00CA71E4"/>
    <w:rsid w:val="00CB0AAF"/>
    <w:rsid w:val="00CB5D8F"/>
    <w:rsid w:val="00CC72E4"/>
    <w:rsid w:val="00CD5E22"/>
    <w:rsid w:val="00CD6AC7"/>
    <w:rsid w:val="00CD7AB9"/>
    <w:rsid w:val="00CE3465"/>
    <w:rsid w:val="00CF088B"/>
    <w:rsid w:val="00D01A35"/>
    <w:rsid w:val="00D02A93"/>
    <w:rsid w:val="00D06618"/>
    <w:rsid w:val="00D11F06"/>
    <w:rsid w:val="00D14B31"/>
    <w:rsid w:val="00D1506D"/>
    <w:rsid w:val="00D173AD"/>
    <w:rsid w:val="00D23953"/>
    <w:rsid w:val="00D24B32"/>
    <w:rsid w:val="00D27561"/>
    <w:rsid w:val="00D347A6"/>
    <w:rsid w:val="00D3664B"/>
    <w:rsid w:val="00D37A17"/>
    <w:rsid w:val="00D4079D"/>
    <w:rsid w:val="00D4131D"/>
    <w:rsid w:val="00D42366"/>
    <w:rsid w:val="00D4467E"/>
    <w:rsid w:val="00D54E69"/>
    <w:rsid w:val="00D56FEF"/>
    <w:rsid w:val="00D62E9A"/>
    <w:rsid w:val="00D638E6"/>
    <w:rsid w:val="00D6451D"/>
    <w:rsid w:val="00D65006"/>
    <w:rsid w:val="00D71769"/>
    <w:rsid w:val="00D72A1F"/>
    <w:rsid w:val="00D72BAE"/>
    <w:rsid w:val="00D74253"/>
    <w:rsid w:val="00D75B6F"/>
    <w:rsid w:val="00D80A53"/>
    <w:rsid w:val="00D81844"/>
    <w:rsid w:val="00D82C22"/>
    <w:rsid w:val="00D83B9B"/>
    <w:rsid w:val="00D90A2A"/>
    <w:rsid w:val="00D90CFC"/>
    <w:rsid w:val="00D91133"/>
    <w:rsid w:val="00D916AE"/>
    <w:rsid w:val="00D91D5B"/>
    <w:rsid w:val="00D9395D"/>
    <w:rsid w:val="00D96A47"/>
    <w:rsid w:val="00DA1732"/>
    <w:rsid w:val="00DA36B9"/>
    <w:rsid w:val="00DA4BB9"/>
    <w:rsid w:val="00DA52E3"/>
    <w:rsid w:val="00DA5C89"/>
    <w:rsid w:val="00DA6557"/>
    <w:rsid w:val="00DB0051"/>
    <w:rsid w:val="00DB2962"/>
    <w:rsid w:val="00DC40D1"/>
    <w:rsid w:val="00DC4819"/>
    <w:rsid w:val="00DC6205"/>
    <w:rsid w:val="00DD109E"/>
    <w:rsid w:val="00DD3F8A"/>
    <w:rsid w:val="00DD52F6"/>
    <w:rsid w:val="00DD794D"/>
    <w:rsid w:val="00DE127F"/>
    <w:rsid w:val="00DE33DA"/>
    <w:rsid w:val="00DE4E8F"/>
    <w:rsid w:val="00DF1588"/>
    <w:rsid w:val="00DF230C"/>
    <w:rsid w:val="00DF2CC7"/>
    <w:rsid w:val="00E0157A"/>
    <w:rsid w:val="00E01879"/>
    <w:rsid w:val="00E01961"/>
    <w:rsid w:val="00E0430E"/>
    <w:rsid w:val="00E04552"/>
    <w:rsid w:val="00E04DBB"/>
    <w:rsid w:val="00E10CFA"/>
    <w:rsid w:val="00E10F24"/>
    <w:rsid w:val="00E162A0"/>
    <w:rsid w:val="00E250CB"/>
    <w:rsid w:val="00E26414"/>
    <w:rsid w:val="00E3186B"/>
    <w:rsid w:val="00E439A0"/>
    <w:rsid w:val="00E55597"/>
    <w:rsid w:val="00E621DF"/>
    <w:rsid w:val="00E62FA2"/>
    <w:rsid w:val="00E65223"/>
    <w:rsid w:val="00E66551"/>
    <w:rsid w:val="00E72E50"/>
    <w:rsid w:val="00E803B7"/>
    <w:rsid w:val="00E83D59"/>
    <w:rsid w:val="00E855EA"/>
    <w:rsid w:val="00E87BF7"/>
    <w:rsid w:val="00E918CA"/>
    <w:rsid w:val="00E96D7E"/>
    <w:rsid w:val="00EA05AD"/>
    <w:rsid w:val="00EA0994"/>
    <w:rsid w:val="00EA1726"/>
    <w:rsid w:val="00EA2A73"/>
    <w:rsid w:val="00EA67B5"/>
    <w:rsid w:val="00EB691C"/>
    <w:rsid w:val="00EB6E21"/>
    <w:rsid w:val="00EC0105"/>
    <w:rsid w:val="00EC1417"/>
    <w:rsid w:val="00EC2137"/>
    <w:rsid w:val="00EC32B8"/>
    <w:rsid w:val="00EC3369"/>
    <w:rsid w:val="00EC5E02"/>
    <w:rsid w:val="00ED17CD"/>
    <w:rsid w:val="00ED2B92"/>
    <w:rsid w:val="00ED3894"/>
    <w:rsid w:val="00ED4A24"/>
    <w:rsid w:val="00ED5AD7"/>
    <w:rsid w:val="00ED5F2C"/>
    <w:rsid w:val="00ED605F"/>
    <w:rsid w:val="00EE168D"/>
    <w:rsid w:val="00EE184F"/>
    <w:rsid w:val="00EE2341"/>
    <w:rsid w:val="00EE700C"/>
    <w:rsid w:val="00EE7318"/>
    <w:rsid w:val="00EE7F13"/>
    <w:rsid w:val="00EF09F3"/>
    <w:rsid w:val="00EF2AA9"/>
    <w:rsid w:val="00EF788A"/>
    <w:rsid w:val="00F01C22"/>
    <w:rsid w:val="00F049C3"/>
    <w:rsid w:val="00F0575F"/>
    <w:rsid w:val="00F1055D"/>
    <w:rsid w:val="00F13195"/>
    <w:rsid w:val="00F153BB"/>
    <w:rsid w:val="00F21583"/>
    <w:rsid w:val="00F225A3"/>
    <w:rsid w:val="00F24B82"/>
    <w:rsid w:val="00F2622D"/>
    <w:rsid w:val="00F26F22"/>
    <w:rsid w:val="00F323DB"/>
    <w:rsid w:val="00F32793"/>
    <w:rsid w:val="00F364DD"/>
    <w:rsid w:val="00F377BE"/>
    <w:rsid w:val="00F44AB2"/>
    <w:rsid w:val="00F513E2"/>
    <w:rsid w:val="00F550A5"/>
    <w:rsid w:val="00F55512"/>
    <w:rsid w:val="00F560A0"/>
    <w:rsid w:val="00F62899"/>
    <w:rsid w:val="00F62BA3"/>
    <w:rsid w:val="00F6698C"/>
    <w:rsid w:val="00F70F84"/>
    <w:rsid w:val="00F71CFA"/>
    <w:rsid w:val="00F730EE"/>
    <w:rsid w:val="00F74639"/>
    <w:rsid w:val="00F76765"/>
    <w:rsid w:val="00F8001B"/>
    <w:rsid w:val="00F813D0"/>
    <w:rsid w:val="00F8371F"/>
    <w:rsid w:val="00F96D15"/>
    <w:rsid w:val="00F9777C"/>
    <w:rsid w:val="00FA4881"/>
    <w:rsid w:val="00FA7790"/>
    <w:rsid w:val="00FA7D38"/>
    <w:rsid w:val="00FB0CA7"/>
    <w:rsid w:val="00FB105D"/>
    <w:rsid w:val="00FB2146"/>
    <w:rsid w:val="00FB598B"/>
    <w:rsid w:val="00FB75B4"/>
    <w:rsid w:val="00FC3027"/>
    <w:rsid w:val="00FC3098"/>
    <w:rsid w:val="00FC30F5"/>
    <w:rsid w:val="00FC5E5A"/>
    <w:rsid w:val="00FD09DE"/>
    <w:rsid w:val="00FD2391"/>
    <w:rsid w:val="00FD59C3"/>
    <w:rsid w:val="00FE2BCD"/>
    <w:rsid w:val="00FE4D23"/>
    <w:rsid w:val="00FF1EB5"/>
    <w:rsid w:val="00FF4210"/>
    <w:rsid w:val="00FF6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4"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E417B"/>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E417B"/>
    <w:pPr>
      <w:keepNext/>
      <w:numPr>
        <w:numId w:val="25"/>
      </w:numPr>
      <w:jc w:val="center"/>
      <w:outlineLvl w:val="0"/>
    </w:pPr>
    <w:rPr>
      <w:b/>
      <w:sz w:val="24"/>
      <w:lang w:val="en-US"/>
    </w:rPr>
  </w:style>
  <w:style w:type="paragraph" w:styleId="2">
    <w:name w:val="heading 2"/>
    <w:basedOn w:val="a"/>
    <w:next w:val="a"/>
    <w:link w:val="20"/>
    <w:qFormat/>
    <w:rsid w:val="00BE417B"/>
    <w:pPr>
      <w:keepNext/>
      <w:numPr>
        <w:ilvl w:val="1"/>
        <w:numId w:val="25"/>
      </w:numPr>
      <w:spacing w:before="240" w:after="60"/>
      <w:outlineLvl w:val="1"/>
    </w:pPr>
    <w:rPr>
      <w:rFonts w:ascii="Arial" w:hAnsi="Arial"/>
      <w:b/>
      <w:i/>
      <w:sz w:val="24"/>
    </w:rPr>
  </w:style>
  <w:style w:type="paragraph" w:styleId="3">
    <w:name w:val="heading 3"/>
    <w:aliases w:val="H3,&quot;Сапфир&quot;"/>
    <w:basedOn w:val="a"/>
    <w:next w:val="a"/>
    <w:link w:val="30"/>
    <w:qFormat/>
    <w:rsid w:val="00BE417B"/>
    <w:pPr>
      <w:keepNext/>
      <w:numPr>
        <w:ilvl w:val="2"/>
        <w:numId w:val="25"/>
      </w:numPr>
      <w:spacing w:before="240" w:after="60"/>
      <w:outlineLvl w:val="2"/>
    </w:pPr>
    <w:rPr>
      <w:rFonts w:ascii="Arial" w:hAnsi="Arial"/>
      <w:sz w:val="24"/>
    </w:rPr>
  </w:style>
  <w:style w:type="paragraph" w:styleId="4">
    <w:name w:val="heading 4"/>
    <w:basedOn w:val="a"/>
    <w:next w:val="a"/>
    <w:link w:val="40"/>
    <w:qFormat/>
    <w:rsid w:val="00BE417B"/>
    <w:pPr>
      <w:keepNext/>
      <w:numPr>
        <w:ilvl w:val="3"/>
        <w:numId w:val="25"/>
      </w:numPr>
      <w:spacing w:before="240" w:after="60"/>
      <w:outlineLvl w:val="3"/>
    </w:pPr>
    <w:rPr>
      <w:rFonts w:ascii="Arial" w:hAnsi="Arial"/>
      <w:b/>
      <w:sz w:val="24"/>
    </w:rPr>
  </w:style>
  <w:style w:type="paragraph" w:styleId="5">
    <w:name w:val="heading 5"/>
    <w:basedOn w:val="a"/>
    <w:next w:val="a"/>
    <w:link w:val="50"/>
    <w:qFormat/>
    <w:rsid w:val="00BE417B"/>
    <w:pPr>
      <w:numPr>
        <w:ilvl w:val="4"/>
        <w:numId w:val="25"/>
      </w:numPr>
      <w:spacing w:before="240" w:after="60"/>
      <w:outlineLvl w:val="4"/>
    </w:pPr>
    <w:rPr>
      <w:sz w:val="22"/>
    </w:rPr>
  </w:style>
  <w:style w:type="paragraph" w:styleId="6">
    <w:name w:val="heading 6"/>
    <w:aliases w:val="H6"/>
    <w:basedOn w:val="a"/>
    <w:next w:val="a"/>
    <w:link w:val="60"/>
    <w:qFormat/>
    <w:rsid w:val="00BE417B"/>
    <w:pPr>
      <w:numPr>
        <w:ilvl w:val="5"/>
        <w:numId w:val="25"/>
      </w:numPr>
      <w:spacing w:before="240" w:after="60"/>
      <w:outlineLvl w:val="5"/>
    </w:pPr>
    <w:rPr>
      <w:i/>
      <w:sz w:val="22"/>
    </w:rPr>
  </w:style>
  <w:style w:type="paragraph" w:styleId="7">
    <w:name w:val="heading 7"/>
    <w:basedOn w:val="a"/>
    <w:next w:val="a"/>
    <w:link w:val="70"/>
    <w:uiPriority w:val="99"/>
    <w:qFormat/>
    <w:rsid w:val="00BE417B"/>
    <w:pPr>
      <w:numPr>
        <w:ilvl w:val="6"/>
        <w:numId w:val="25"/>
      </w:numPr>
      <w:spacing w:before="240" w:after="60"/>
      <w:outlineLvl w:val="6"/>
    </w:pPr>
    <w:rPr>
      <w:rFonts w:ascii="Arial" w:hAnsi="Arial"/>
    </w:rPr>
  </w:style>
  <w:style w:type="paragraph" w:styleId="8">
    <w:name w:val="heading 8"/>
    <w:basedOn w:val="a"/>
    <w:next w:val="a"/>
    <w:link w:val="80"/>
    <w:uiPriority w:val="99"/>
    <w:qFormat/>
    <w:rsid w:val="00BE417B"/>
    <w:pPr>
      <w:numPr>
        <w:ilvl w:val="7"/>
        <w:numId w:val="25"/>
      </w:numPr>
      <w:spacing w:before="240" w:after="60"/>
      <w:outlineLvl w:val="7"/>
    </w:pPr>
    <w:rPr>
      <w:rFonts w:ascii="Arial" w:hAnsi="Arial"/>
      <w:i/>
    </w:rPr>
  </w:style>
  <w:style w:type="paragraph" w:styleId="9">
    <w:name w:val="heading 9"/>
    <w:basedOn w:val="a"/>
    <w:next w:val="a"/>
    <w:link w:val="90"/>
    <w:uiPriority w:val="99"/>
    <w:qFormat/>
    <w:rsid w:val="00BE417B"/>
    <w:pPr>
      <w:numPr>
        <w:ilvl w:val="8"/>
        <w:numId w:val="25"/>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17B"/>
    <w:rPr>
      <w:rFonts w:ascii="Times New Roman" w:eastAsia="Times New Roman" w:hAnsi="Times New Roman" w:cs="Times New Roman"/>
      <w:b/>
      <w:sz w:val="24"/>
      <w:szCs w:val="20"/>
      <w:lang w:val="en-US" w:eastAsia="ar-SA"/>
    </w:rPr>
  </w:style>
  <w:style w:type="character" w:customStyle="1" w:styleId="20">
    <w:name w:val="Заголовок 2 Знак"/>
    <w:basedOn w:val="a0"/>
    <w:link w:val="2"/>
    <w:rsid w:val="00BE417B"/>
    <w:rPr>
      <w:rFonts w:ascii="Arial" w:eastAsia="Times New Roman" w:hAnsi="Arial" w:cs="Times New Roman"/>
      <w:b/>
      <w:i/>
      <w:sz w:val="24"/>
      <w:szCs w:val="20"/>
      <w:lang w:eastAsia="ar-SA"/>
    </w:rPr>
  </w:style>
  <w:style w:type="character" w:customStyle="1" w:styleId="30">
    <w:name w:val="Заголовок 3 Знак"/>
    <w:aliases w:val="H3 Знак,&quot;Сапфир&quot; Знак"/>
    <w:basedOn w:val="a0"/>
    <w:link w:val="3"/>
    <w:rsid w:val="00BE417B"/>
    <w:rPr>
      <w:rFonts w:ascii="Arial" w:eastAsia="Times New Roman" w:hAnsi="Arial" w:cs="Times New Roman"/>
      <w:sz w:val="24"/>
      <w:szCs w:val="20"/>
      <w:lang w:eastAsia="ar-SA"/>
    </w:rPr>
  </w:style>
  <w:style w:type="character" w:customStyle="1" w:styleId="40">
    <w:name w:val="Заголовок 4 Знак"/>
    <w:basedOn w:val="a0"/>
    <w:link w:val="4"/>
    <w:rsid w:val="00BE417B"/>
    <w:rPr>
      <w:rFonts w:ascii="Arial" w:eastAsia="Times New Roman" w:hAnsi="Arial" w:cs="Times New Roman"/>
      <w:b/>
      <w:sz w:val="24"/>
      <w:szCs w:val="20"/>
      <w:lang w:eastAsia="ar-SA"/>
    </w:rPr>
  </w:style>
  <w:style w:type="character" w:customStyle="1" w:styleId="50">
    <w:name w:val="Заголовок 5 Знак"/>
    <w:basedOn w:val="a0"/>
    <w:link w:val="5"/>
    <w:rsid w:val="00BE417B"/>
    <w:rPr>
      <w:rFonts w:ascii="Times New Roman" w:eastAsia="Times New Roman" w:hAnsi="Times New Roman" w:cs="Times New Roman"/>
      <w:szCs w:val="20"/>
      <w:lang w:eastAsia="ar-SA"/>
    </w:rPr>
  </w:style>
  <w:style w:type="character" w:customStyle="1" w:styleId="60">
    <w:name w:val="Заголовок 6 Знак"/>
    <w:aliases w:val="H6 Знак"/>
    <w:basedOn w:val="a0"/>
    <w:link w:val="6"/>
    <w:rsid w:val="00BE417B"/>
    <w:rPr>
      <w:rFonts w:ascii="Times New Roman" w:eastAsia="Times New Roman" w:hAnsi="Times New Roman" w:cs="Times New Roman"/>
      <w:i/>
      <w:szCs w:val="20"/>
      <w:lang w:eastAsia="ar-SA"/>
    </w:rPr>
  </w:style>
  <w:style w:type="character" w:customStyle="1" w:styleId="70">
    <w:name w:val="Заголовок 7 Знак"/>
    <w:basedOn w:val="a0"/>
    <w:link w:val="7"/>
    <w:uiPriority w:val="99"/>
    <w:rsid w:val="00BE417B"/>
    <w:rPr>
      <w:rFonts w:ascii="Arial" w:eastAsia="Times New Roman" w:hAnsi="Arial" w:cs="Times New Roman"/>
      <w:sz w:val="20"/>
      <w:szCs w:val="20"/>
      <w:lang w:eastAsia="ar-SA"/>
    </w:rPr>
  </w:style>
  <w:style w:type="character" w:customStyle="1" w:styleId="80">
    <w:name w:val="Заголовок 8 Знак"/>
    <w:basedOn w:val="a0"/>
    <w:link w:val="8"/>
    <w:uiPriority w:val="99"/>
    <w:rsid w:val="00BE417B"/>
    <w:rPr>
      <w:rFonts w:ascii="Arial" w:eastAsia="Times New Roman" w:hAnsi="Arial" w:cs="Times New Roman"/>
      <w:i/>
      <w:sz w:val="20"/>
      <w:szCs w:val="20"/>
      <w:lang w:eastAsia="ar-SA"/>
    </w:rPr>
  </w:style>
  <w:style w:type="character" w:customStyle="1" w:styleId="90">
    <w:name w:val="Заголовок 9 Знак"/>
    <w:basedOn w:val="a0"/>
    <w:link w:val="9"/>
    <w:uiPriority w:val="99"/>
    <w:rsid w:val="00BE417B"/>
    <w:rPr>
      <w:rFonts w:ascii="Arial" w:eastAsia="Times New Roman" w:hAnsi="Arial" w:cs="Times New Roman"/>
      <w:b/>
      <w:i/>
      <w:sz w:val="18"/>
      <w:szCs w:val="20"/>
      <w:lang w:eastAsia="ar-SA"/>
    </w:rPr>
  </w:style>
  <w:style w:type="character" w:customStyle="1" w:styleId="WW8Num2z1">
    <w:name w:val="WW8Num2z1"/>
    <w:rsid w:val="00BE417B"/>
    <w:rPr>
      <w:sz w:val="24"/>
      <w:szCs w:val="24"/>
    </w:rPr>
  </w:style>
  <w:style w:type="character" w:customStyle="1" w:styleId="WW8Num3z0">
    <w:name w:val="WW8Num3z0"/>
    <w:rsid w:val="00BE417B"/>
    <w:rPr>
      <w:rFonts w:ascii="Symbol" w:hAnsi="Symbol"/>
    </w:rPr>
  </w:style>
  <w:style w:type="character" w:customStyle="1" w:styleId="WW8Num4z1">
    <w:name w:val="WW8Num4z1"/>
    <w:rsid w:val="00BE417B"/>
    <w:rPr>
      <w:rFonts w:ascii="Courier New" w:hAnsi="Courier New" w:cs="Courier New"/>
    </w:rPr>
  </w:style>
  <w:style w:type="character" w:customStyle="1" w:styleId="WW8Num5z1">
    <w:name w:val="WW8Num5z1"/>
    <w:rsid w:val="00BE417B"/>
    <w:rPr>
      <w:sz w:val="24"/>
      <w:szCs w:val="24"/>
    </w:rPr>
  </w:style>
  <w:style w:type="character" w:customStyle="1" w:styleId="WW8Num6z1">
    <w:name w:val="WW8Num6z1"/>
    <w:rsid w:val="00BE417B"/>
    <w:rPr>
      <w:sz w:val="24"/>
      <w:szCs w:val="24"/>
    </w:rPr>
  </w:style>
  <w:style w:type="character" w:customStyle="1" w:styleId="WW8Num7z0">
    <w:name w:val="WW8Num7z0"/>
    <w:rsid w:val="00BE417B"/>
    <w:rPr>
      <w:rFonts w:ascii="Symbol" w:hAnsi="Symbol"/>
    </w:rPr>
  </w:style>
  <w:style w:type="character" w:customStyle="1" w:styleId="WW8Num8z0">
    <w:name w:val="WW8Num8z0"/>
    <w:rsid w:val="00BE417B"/>
    <w:rPr>
      <w:rFonts w:ascii="Symbol" w:hAnsi="Symbol"/>
    </w:rPr>
  </w:style>
  <w:style w:type="character" w:customStyle="1" w:styleId="Absatz-Standardschriftart">
    <w:name w:val="Absatz-Standardschriftart"/>
    <w:rsid w:val="00BE417B"/>
  </w:style>
  <w:style w:type="character" w:customStyle="1" w:styleId="WW-Absatz-Standardschriftart">
    <w:name w:val="WW-Absatz-Standardschriftart"/>
    <w:rsid w:val="00BE417B"/>
  </w:style>
  <w:style w:type="character" w:customStyle="1" w:styleId="WW-Absatz-Standardschriftart1">
    <w:name w:val="WW-Absatz-Standardschriftart1"/>
    <w:rsid w:val="00BE417B"/>
  </w:style>
  <w:style w:type="character" w:customStyle="1" w:styleId="WW-Absatz-Standardschriftart11">
    <w:name w:val="WW-Absatz-Standardschriftart11"/>
    <w:rsid w:val="00BE417B"/>
  </w:style>
  <w:style w:type="character" w:customStyle="1" w:styleId="WW-Absatz-Standardschriftart111">
    <w:name w:val="WW-Absatz-Standardschriftart111"/>
    <w:rsid w:val="00BE417B"/>
  </w:style>
  <w:style w:type="character" w:customStyle="1" w:styleId="WW-Absatz-Standardschriftart1111">
    <w:name w:val="WW-Absatz-Standardschriftart1111"/>
    <w:rsid w:val="00BE417B"/>
  </w:style>
  <w:style w:type="character" w:customStyle="1" w:styleId="WW-Absatz-Standardschriftart11111">
    <w:name w:val="WW-Absatz-Standardschriftart11111"/>
    <w:rsid w:val="00BE417B"/>
  </w:style>
  <w:style w:type="character" w:customStyle="1" w:styleId="WW-Absatz-Standardschriftart111111">
    <w:name w:val="WW-Absatz-Standardschriftart111111"/>
    <w:rsid w:val="00BE417B"/>
  </w:style>
  <w:style w:type="character" w:customStyle="1" w:styleId="WW8Num2z5">
    <w:name w:val="WW8Num2z5"/>
    <w:rsid w:val="00BE417B"/>
    <w:rPr>
      <w:sz w:val="24"/>
      <w:szCs w:val="24"/>
    </w:rPr>
  </w:style>
  <w:style w:type="character" w:customStyle="1" w:styleId="WW8Num3z1">
    <w:name w:val="WW8Num3z1"/>
    <w:rsid w:val="00BE417B"/>
    <w:rPr>
      <w:sz w:val="24"/>
      <w:szCs w:val="24"/>
    </w:rPr>
  </w:style>
  <w:style w:type="character" w:customStyle="1" w:styleId="WW8Num4z0">
    <w:name w:val="WW8Num4z0"/>
    <w:rsid w:val="00BE417B"/>
    <w:rPr>
      <w:rFonts w:ascii="Symbol" w:hAnsi="Symbol"/>
    </w:rPr>
  </w:style>
  <w:style w:type="character" w:customStyle="1" w:styleId="WW-Absatz-Standardschriftart1111111">
    <w:name w:val="WW-Absatz-Standardschriftart1111111"/>
    <w:rsid w:val="00BE417B"/>
  </w:style>
  <w:style w:type="character" w:customStyle="1" w:styleId="WW-Absatz-Standardschriftart11111111">
    <w:name w:val="WW-Absatz-Standardschriftart11111111"/>
    <w:rsid w:val="00BE417B"/>
  </w:style>
  <w:style w:type="character" w:customStyle="1" w:styleId="WW-Absatz-Standardschriftart111111111">
    <w:name w:val="WW-Absatz-Standardschriftart111111111"/>
    <w:rsid w:val="00BE417B"/>
  </w:style>
  <w:style w:type="character" w:customStyle="1" w:styleId="WW-Absatz-Standardschriftart1111111111">
    <w:name w:val="WW-Absatz-Standardschriftart1111111111"/>
    <w:rsid w:val="00BE417B"/>
  </w:style>
  <w:style w:type="character" w:customStyle="1" w:styleId="WW-Absatz-Standardschriftart11111111111">
    <w:name w:val="WW-Absatz-Standardschriftart11111111111"/>
    <w:rsid w:val="00BE417B"/>
  </w:style>
  <w:style w:type="character" w:customStyle="1" w:styleId="WW-Absatz-Standardschriftart111111111111">
    <w:name w:val="WW-Absatz-Standardschriftart111111111111"/>
    <w:rsid w:val="00BE417B"/>
  </w:style>
  <w:style w:type="character" w:customStyle="1" w:styleId="71">
    <w:name w:val="Основной шрифт абзаца7"/>
    <w:rsid w:val="00BE417B"/>
  </w:style>
  <w:style w:type="character" w:customStyle="1" w:styleId="61">
    <w:name w:val="Основной шрифт абзаца6"/>
    <w:rsid w:val="00BE417B"/>
  </w:style>
  <w:style w:type="character" w:customStyle="1" w:styleId="51">
    <w:name w:val="Основной шрифт абзаца5"/>
    <w:rsid w:val="00BE417B"/>
  </w:style>
  <w:style w:type="character" w:customStyle="1" w:styleId="41">
    <w:name w:val="Основной шрифт абзаца4"/>
    <w:rsid w:val="00BE417B"/>
  </w:style>
  <w:style w:type="character" w:customStyle="1" w:styleId="31">
    <w:name w:val="Основной шрифт абзаца3"/>
    <w:rsid w:val="00BE417B"/>
  </w:style>
  <w:style w:type="character" w:customStyle="1" w:styleId="WW-Absatz-Standardschriftart1111111111111">
    <w:name w:val="WW-Absatz-Standardschriftart1111111111111"/>
    <w:rsid w:val="00BE417B"/>
  </w:style>
  <w:style w:type="character" w:customStyle="1" w:styleId="WW-Absatz-Standardschriftart11111111111111">
    <w:name w:val="WW-Absatz-Standardschriftart11111111111111"/>
    <w:rsid w:val="00BE417B"/>
  </w:style>
  <w:style w:type="character" w:customStyle="1" w:styleId="WW8Num7z1">
    <w:name w:val="WW8Num7z1"/>
    <w:rsid w:val="00BE417B"/>
    <w:rPr>
      <w:rFonts w:ascii="Courier New" w:hAnsi="Courier New" w:cs="Courier New"/>
    </w:rPr>
  </w:style>
  <w:style w:type="character" w:customStyle="1" w:styleId="WW8Num7z2">
    <w:name w:val="WW8Num7z2"/>
    <w:rsid w:val="00BE417B"/>
    <w:rPr>
      <w:rFonts w:ascii="Wingdings" w:hAnsi="Wingdings"/>
    </w:rPr>
  </w:style>
  <w:style w:type="character" w:customStyle="1" w:styleId="WW8Num9z0">
    <w:name w:val="WW8Num9z0"/>
    <w:rsid w:val="00BE417B"/>
    <w:rPr>
      <w:rFonts w:ascii="Symbol" w:hAnsi="Symbol"/>
    </w:rPr>
  </w:style>
  <w:style w:type="character" w:customStyle="1" w:styleId="WW8Num11z0">
    <w:name w:val="WW8Num11z0"/>
    <w:rsid w:val="00BE417B"/>
    <w:rPr>
      <w:rFonts w:ascii="Symbol" w:hAnsi="Symbol"/>
    </w:rPr>
  </w:style>
  <w:style w:type="character" w:customStyle="1" w:styleId="WW8Num12z0">
    <w:name w:val="WW8Num12z0"/>
    <w:rsid w:val="00BE417B"/>
    <w:rPr>
      <w:rFonts w:ascii="Symbol" w:hAnsi="Symbol"/>
    </w:rPr>
  </w:style>
  <w:style w:type="character" w:customStyle="1" w:styleId="WW8Num13z0">
    <w:name w:val="WW8Num13z0"/>
    <w:rsid w:val="00BE417B"/>
    <w:rPr>
      <w:rFonts w:ascii="Symbol" w:hAnsi="Symbol"/>
    </w:rPr>
  </w:style>
  <w:style w:type="character" w:customStyle="1" w:styleId="WW8Num13z1">
    <w:name w:val="WW8Num13z1"/>
    <w:rsid w:val="00BE417B"/>
    <w:rPr>
      <w:rFonts w:ascii="Courier New" w:hAnsi="Courier New" w:cs="Tahoma"/>
    </w:rPr>
  </w:style>
  <w:style w:type="character" w:customStyle="1" w:styleId="WW8Num13z2">
    <w:name w:val="WW8Num13z2"/>
    <w:rsid w:val="00BE417B"/>
    <w:rPr>
      <w:rFonts w:ascii="Wingdings" w:hAnsi="Wingdings"/>
    </w:rPr>
  </w:style>
  <w:style w:type="character" w:customStyle="1" w:styleId="WW8Num14z0">
    <w:name w:val="WW8Num14z0"/>
    <w:rsid w:val="00BE417B"/>
    <w:rPr>
      <w:rFonts w:ascii="Symbol" w:hAnsi="Symbol"/>
    </w:rPr>
  </w:style>
  <w:style w:type="character" w:customStyle="1" w:styleId="WW8Num14z1">
    <w:name w:val="WW8Num14z1"/>
    <w:rsid w:val="00BE417B"/>
    <w:rPr>
      <w:rFonts w:ascii="Courier New" w:hAnsi="Courier New" w:cs="Courier New"/>
    </w:rPr>
  </w:style>
  <w:style w:type="character" w:customStyle="1" w:styleId="WW8Num14z2">
    <w:name w:val="WW8Num14z2"/>
    <w:rsid w:val="00BE417B"/>
    <w:rPr>
      <w:rFonts w:ascii="Wingdings" w:hAnsi="Wingdings"/>
    </w:rPr>
  </w:style>
  <w:style w:type="character" w:customStyle="1" w:styleId="WW8Num20z0">
    <w:name w:val="WW8Num20z0"/>
    <w:rsid w:val="00BE417B"/>
    <w:rPr>
      <w:rFonts w:ascii="Symbol" w:hAnsi="Symbol"/>
    </w:rPr>
  </w:style>
  <w:style w:type="character" w:customStyle="1" w:styleId="WW8Num20z1">
    <w:name w:val="WW8Num20z1"/>
    <w:rsid w:val="00BE417B"/>
    <w:rPr>
      <w:rFonts w:ascii="Courier New" w:hAnsi="Courier New" w:cs="Courier New"/>
    </w:rPr>
  </w:style>
  <w:style w:type="character" w:customStyle="1" w:styleId="WW8Num20z2">
    <w:name w:val="WW8Num20z2"/>
    <w:rsid w:val="00BE417B"/>
    <w:rPr>
      <w:rFonts w:ascii="Wingdings" w:hAnsi="Wingdings"/>
    </w:rPr>
  </w:style>
  <w:style w:type="character" w:customStyle="1" w:styleId="WW8Num21z0">
    <w:name w:val="WW8Num21z0"/>
    <w:rsid w:val="00BE417B"/>
    <w:rPr>
      <w:rFonts w:ascii="Symbol" w:hAnsi="Symbol"/>
    </w:rPr>
  </w:style>
  <w:style w:type="character" w:customStyle="1" w:styleId="WW8Num21z1">
    <w:name w:val="WW8Num21z1"/>
    <w:rsid w:val="00BE417B"/>
    <w:rPr>
      <w:rFonts w:ascii="Courier New" w:hAnsi="Courier New" w:cs="Courier New"/>
    </w:rPr>
  </w:style>
  <w:style w:type="character" w:customStyle="1" w:styleId="WW8Num21z2">
    <w:name w:val="WW8Num21z2"/>
    <w:rsid w:val="00BE417B"/>
    <w:rPr>
      <w:rFonts w:ascii="Wingdings" w:hAnsi="Wingdings"/>
    </w:rPr>
  </w:style>
  <w:style w:type="character" w:customStyle="1" w:styleId="WW8Num27z0">
    <w:name w:val="WW8Num27z0"/>
    <w:rsid w:val="00BE417B"/>
    <w:rPr>
      <w:rFonts w:ascii="Symbol" w:hAnsi="Symbol"/>
    </w:rPr>
  </w:style>
  <w:style w:type="character" w:customStyle="1" w:styleId="WW8Num27z1">
    <w:name w:val="WW8Num27z1"/>
    <w:rsid w:val="00BE417B"/>
    <w:rPr>
      <w:rFonts w:ascii="Courier New" w:hAnsi="Courier New" w:cs="Courier New"/>
    </w:rPr>
  </w:style>
  <w:style w:type="character" w:customStyle="1" w:styleId="WW8Num27z2">
    <w:name w:val="WW8Num27z2"/>
    <w:rsid w:val="00BE417B"/>
    <w:rPr>
      <w:rFonts w:ascii="Wingdings" w:hAnsi="Wingdings"/>
    </w:rPr>
  </w:style>
  <w:style w:type="character" w:customStyle="1" w:styleId="21">
    <w:name w:val="Основной шрифт абзаца2"/>
    <w:rsid w:val="00BE417B"/>
  </w:style>
  <w:style w:type="character" w:styleId="a3">
    <w:name w:val="page number"/>
    <w:basedOn w:val="21"/>
    <w:rsid w:val="00BE417B"/>
  </w:style>
  <w:style w:type="character" w:customStyle="1" w:styleId="WW8Num4z2">
    <w:name w:val="WW8Num4z2"/>
    <w:rsid w:val="00BE417B"/>
    <w:rPr>
      <w:rFonts w:ascii="Wingdings" w:hAnsi="Wingdings"/>
    </w:rPr>
  </w:style>
  <w:style w:type="character" w:customStyle="1" w:styleId="WW8Num5z0">
    <w:name w:val="WW8Num5z0"/>
    <w:rsid w:val="00BE417B"/>
    <w:rPr>
      <w:rFonts w:ascii="Symbol" w:hAnsi="Symbol"/>
    </w:rPr>
  </w:style>
  <w:style w:type="character" w:customStyle="1" w:styleId="WW8Num6z0">
    <w:name w:val="WW8Num6z0"/>
    <w:rsid w:val="00BE417B"/>
    <w:rPr>
      <w:rFonts w:ascii="Symbol" w:hAnsi="Symbol"/>
    </w:rPr>
  </w:style>
  <w:style w:type="character" w:customStyle="1" w:styleId="WW8Num10z0">
    <w:name w:val="WW8Num10z0"/>
    <w:rsid w:val="00BE417B"/>
    <w:rPr>
      <w:rFonts w:ascii="Symbol" w:hAnsi="Symbol"/>
    </w:rPr>
  </w:style>
  <w:style w:type="character" w:customStyle="1" w:styleId="WW8Num10z1">
    <w:name w:val="WW8Num10z1"/>
    <w:rsid w:val="00BE417B"/>
    <w:rPr>
      <w:rFonts w:ascii="Courier New" w:hAnsi="Courier New" w:cs="Tahoma"/>
    </w:rPr>
  </w:style>
  <w:style w:type="character" w:customStyle="1" w:styleId="WW8Num10z2">
    <w:name w:val="WW8Num10z2"/>
    <w:rsid w:val="00BE417B"/>
    <w:rPr>
      <w:rFonts w:ascii="Wingdings" w:hAnsi="Wingdings"/>
    </w:rPr>
  </w:style>
  <w:style w:type="character" w:customStyle="1" w:styleId="WW8Num11z1">
    <w:name w:val="WW8Num11z1"/>
    <w:rsid w:val="00BE417B"/>
    <w:rPr>
      <w:rFonts w:ascii="Courier New" w:hAnsi="Courier New" w:cs="Courier New"/>
    </w:rPr>
  </w:style>
  <w:style w:type="character" w:customStyle="1" w:styleId="WW8Num11z2">
    <w:name w:val="WW8Num11z2"/>
    <w:rsid w:val="00BE417B"/>
    <w:rPr>
      <w:rFonts w:ascii="Wingdings" w:hAnsi="Wingdings"/>
    </w:rPr>
  </w:style>
  <w:style w:type="character" w:customStyle="1" w:styleId="WW8Num17z0">
    <w:name w:val="WW8Num17z0"/>
    <w:rsid w:val="00BE417B"/>
    <w:rPr>
      <w:rFonts w:ascii="Symbol" w:hAnsi="Symbol"/>
    </w:rPr>
  </w:style>
  <w:style w:type="character" w:customStyle="1" w:styleId="WW8Num17z1">
    <w:name w:val="WW8Num17z1"/>
    <w:rsid w:val="00BE417B"/>
    <w:rPr>
      <w:rFonts w:ascii="Courier New" w:hAnsi="Courier New" w:cs="Courier New"/>
    </w:rPr>
  </w:style>
  <w:style w:type="character" w:customStyle="1" w:styleId="WW8Num17z2">
    <w:name w:val="WW8Num17z2"/>
    <w:rsid w:val="00BE417B"/>
    <w:rPr>
      <w:rFonts w:ascii="Wingdings" w:hAnsi="Wingdings"/>
    </w:rPr>
  </w:style>
  <w:style w:type="character" w:customStyle="1" w:styleId="WW8Num23z0">
    <w:name w:val="WW8Num23z0"/>
    <w:rsid w:val="00BE417B"/>
    <w:rPr>
      <w:rFonts w:ascii="Symbol" w:hAnsi="Symbol"/>
    </w:rPr>
  </w:style>
  <w:style w:type="character" w:customStyle="1" w:styleId="WW8Num23z1">
    <w:name w:val="WW8Num23z1"/>
    <w:rsid w:val="00BE417B"/>
    <w:rPr>
      <w:rFonts w:ascii="Courier New" w:hAnsi="Courier New" w:cs="Courier New"/>
    </w:rPr>
  </w:style>
  <w:style w:type="character" w:customStyle="1" w:styleId="WW8Num23z2">
    <w:name w:val="WW8Num23z2"/>
    <w:rsid w:val="00BE417B"/>
    <w:rPr>
      <w:rFonts w:ascii="Wingdings" w:hAnsi="Wingdings"/>
    </w:rPr>
  </w:style>
  <w:style w:type="character" w:customStyle="1" w:styleId="11">
    <w:name w:val="Основной шрифт абзаца1"/>
    <w:rsid w:val="00BE417B"/>
  </w:style>
  <w:style w:type="character" w:styleId="a4">
    <w:name w:val="Strong"/>
    <w:basedOn w:val="21"/>
    <w:uiPriority w:val="22"/>
    <w:qFormat/>
    <w:rsid w:val="00BE417B"/>
    <w:rPr>
      <w:b/>
      <w:bCs/>
    </w:rPr>
  </w:style>
  <w:style w:type="character" w:customStyle="1" w:styleId="a5">
    <w:name w:val="Символ нумерации"/>
    <w:rsid w:val="00BE417B"/>
    <w:rPr>
      <w:sz w:val="24"/>
      <w:szCs w:val="24"/>
    </w:rPr>
  </w:style>
  <w:style w:type="character" w:customStyle="1" w:styleId="a6">
    <w:name w:val="Маркеры списка"/>
    <w:rsid w:val="00BE417B"/>
    <w:rPr>
      <w:rFonts w:ascii="OpenSymbol" w:eastAsia="OpenSymbol" w:hAnsi="OpenSymbol" w:cs="OpenSymbol"/>
    </w:rPr>
  </w:style>
  <w:style w:type="paragraph" w:customStyle="1" w:styleId="12">
    <w:name w:val="Заголовок1"/>
    <w:basedOn w:val="a"/>
    <w:next w:val="a7"/>
    <w:uiPriority w:val="99"/>
    <w:rsid w:val="00BE417B"/>
    <w:pPr>
      <w:keepNext/>
      <w:spacing w:before="240" w:after="120"/>
    </w:pPr>
    <w:rPr>
      <w:rFonts w:ascii="Arial" w:eastAsia="Lucida Sans Unicode" w:hAnsi="Arial" w:cs="Mangal"/>
      <w:sz w:val="28"/>
      <w:szCs w:val="28"/>
    </w:rPr>
  </w:style>
  <w:style w:type="paragraph" w:styleId="a7">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a8"/>
    <w:uiPriority w:val="99"/>
    <w:rsid w:val="00BE417B"/>
    <w:pPr>
      <w:jc w:val="center"/>
    </w:pPr>
  </w:style>
  <w:style w:type="character" w:customStyle="1" w:styleId="a8">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Знак1 Знак Знак1"/>
    <w:basedOn w:val="a0"/>
    <w:link w:val="a7"/>
    <w:uiPriority w:val="99"/>
    <w:rsid w:val="00BE417B"/>
    <w:rPr>
      <w:rFonts w:ascii="Times New Roman" w:eastAsia="Times New Roman" w:hAnsi="Times New Roman" w:cs="Times New Roman"/>
      <w:sz w:val="20"/>
      <w:szCs w:val="20"/>
      <w:lang w:eastAsia="ar-SA"/>
    </w:rPr>
  </w:style>
  <w:style w:type="paragraph" w:styleId="a9">
    <w:name w:val="List"/>
    <w:basedOn w:val="a7"/>
    <w:uiPriority w:val="99"/>
    <w:rsid w:val="00BE417B"/>
    <w:rPr>
      <w:rFonts w:cs="Mangal"/>
    </w:rPr>
  </w:style>
  <w:style w:type="paragraph" w:customStyle="1" w:styleId="72">
    <w:name w:val="Название7"/>
    <w:basedOn w:val="a"/>
    <w:uiPriority w:val="99"/>
    <w:rsid w:val="00BE417B"/>
    <w:pPr>
      <w:suppressLineNumbers/>
      <w:spacing w:before="120" w:after="120"/>
    </w:pPr>
    <w:rPr>
      <w:rFonts w:cs="Mangal"/>
      <w:i/>
      <w:iCs/>
      <w:sz w:val="24"/>
      <w:szCs w:val="24"/>
    </w:rPr>
  </w:style>
  <w:style w:type="paragraph" w:customStyle="1" w:styleId="73">
    <w:name w:val="Указатель7"/>
    <w:basedOn w:val="a"/>
    <w:uiPriority w:val="99"/>
    <w:rsid w:val="00BE417B"/>
    <w:pPr>
      <w:suppressLineNumbers/>
    </w:pPr>
    <w:rPr>
      <w:rFonts w:cs="Mangal"/>
    </w:rPr>
  </w:style>
  <w:style w:type="paragraph" w:customStyle="1" w:styleId="62">
    <w:name w:val="Название6"/>
    <w:basedOn w:val="a"/>
    <w:uiPriority w:val="99"/>
    <w:rsid w:val="00BE417B"/>
    <w:pPr>
      <w:suppressLineNumbers/>
      <w:spacing w:before="120" w:after="120"/>
    </w:pPr>
    <w:rPr>
      <w:rFonts w:cs="Mangal"/>
      <w:i/>
      <w:iCs/>
      <w:sz w:val="24"/>
      <w:szCs w:val="24"/>
    </w:rPr>
  </w:style>
  <w:style w:type="paragraph" w:customStyle="1" w:styleId="63">
    <w:name w:val="Указатель6"/>
    <w:basedOn w:val="a"/>
    <w:uiPriority w:val="99"/>
    <w:rsid w:val="00BE417B"/>
    <w:pPr>
      <w:suppressLineNumbers/>
    </w:pPr>
    <w:rPr>
      <w:rFonts w:cs="Mangal"/>
    </w:rPr>
  </w:style>
  <w:style w:type="paragraph" w:customStyle="1" w:styleId="52">
    <w:name w:val="Название5"/>
    <w:basedOn w:val="a"/>
    <w:uiPriority w:val="99"/>
    <w:rsid w:val="00BE417B"/>
    <w:pPr>
      <w:suppressLineNumbers/>
      <w:spacing w:before="120" w:after="120"/>
    </w:pPr>
    <w:rPr>
      <w:rFonts w:cs="Mangal"/>
      <w:i/>
      <w:iCs/>
      <w:sz w:val="24"/>
      <w:szCs w:val="24"/>
    </w:rPr>
  </w:style>
  <w:style w:type="paragraph" w:customStyle="1" w:styleId="53">
    <w:name w:val="Указатель5"/>
    <w:basedOn w:val="a"/>
    <w:uiPriority w:val="99"/>
    <w:rsid w:val="00BE417B"/>
    <w:pPr>
      <w:suppressLineNumbers/>
    </w:pPr>
    <w:rPr>
      <w:rFonts w:cs="Mangal"/>
    </w:rPr>
  </w:style>
  <w:style w:type="paragraph" w:customStyle="1" w:styleId="42">
    <w:name w:val="Название4"/>
    <w:basedOn w:val="a"/>
    <w:uiPriority w:val="99"/>
    <w:rsid w:val="00BE417B"/>
    <w:pPr>
      <w:suppressLineNumbers/>
      <w:spacing w:before="120" w:after="120"/>
    </w:pPr>
    <w:rPr>
      <w:rFonts w:cs="Mangal"/>
      <w:i/>
      <w:iCs/>
      <w:sz w:val="24"/>
      <w:szCs w:val="24"/>
    </w:rPr>
  </w:style>
  <w:style w:type="paragraph" w:customStyle="1" w:styleId="43">
    <w:name w:val="Указатель4"/>
    <w:basedOn w:val="a"/>
    <w:uiPriority w:val="99"/>
    <w:rsid w:val="00BE417B"/>
    <w:pPr>
      <w:suppressLineNumbers/>
    </w:pPr>
    <w:rPr>
      <w:rFonts w:cs="Mangal"/>
    </w:rPr>
  </w:style>
  <w:style w:type="paragraph" w:customStyle="1" w:styleId="32">
    <w:name w:val="Название3"/>
    <w:basedOn w:val="a"/>
    <w:uiPriority w:val="99"/>
    <w:rsid w:val="00BE417B"/>
    <w:pPr>
      <w:suppressLineNumbers/>
      <w:spacing w:before="120" w:after="120"/>
    </w:pPr>
    <w:rPr>
      <w:rFonts w:cs="Mangal"/>
      <w:i/>
      <w:iCs/>
      <w:sz w:val="24"/>
      <w:szCs w:val="24"/>
    </w:rPr>
  </w:style>
  <w:style w:type="paragraph" w:customStyle="1" w:styleId="33">
    <w:name w:val="Указатель3"/>
    <w:basedOn w:val="a"/>
    <w:uiPriority w:val="99"/>
    <w:rsid w:val="00BE417B"/>
    <w:pPr>
      <w:suppressLineNumbers/>
    </w:pPr>
    <w:rPr>
      <w:rFonts w:cs="Mangal"/>
    </w:rPr>
  </w:style>
  <w:style w:type="paragraph" w:customStyle="1" w:styleId="22">
    <w:name w:val="Название2"/>
    <w:basedOn w:val="a"/>
    <w:uiPriority w:val="99"/>
    <w:rsid w:val="00BE417B"/>
    <w:pPr>
      <w:suppressLineNumbers/>
      <w:spacing w:before="120" w:after="120"/>
    </w:pPr>
    <w:rPr>
      <w:rFonts w:cs="Mangal"/>
      <w:i/>
      <w:iCs/>
      <w:sz w:val="24"/>
      <w:szCs w:val="24"/>
    </w:rPr>
  </w:style>
  <w:style w:type="paragraph" w:customStyle="1" w:styleId="23">
    <w:name w:val="Указатель2"/>
    <w:basedOn w:val="a"/>
    <w:uiPriority w:val="99"/>
    <w:rsid w:val="00BE417B"/>
    <w:pPr>
      <w:suppressLineNumbers/>
    </w:pPr>
    <w:rPr>
      <w:rFonts w:cs="Mangal"/>
    </w:rPr>
  </w:style>
  <w:style w:type="paragraph" w:customStyle="1" w:styleId="aa">
    <w:name w:val="Знак"/>
    <w:basedOn w:val="a"/>
    <w:uiPriority w:val="99"/>
    <w:rsid w:val="00BE417B"/>
    <w:rPr>
      <w:rFonts w:ascii="Verdana" w:hAnsi="Verdana" w:cs="Verdana"/>
      <w:lang w:val="en-US"/>
    </w:rPr>
  </w:style>
  <w:style w:type="paragraph" w:customStyle="1" w:styleId="ConsTitle">
    <w:name w:val="ConsTitle"/>
    <w:uiPriority w:val="99"/>
    <w:rsid w:val="00BE417B"/>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uiPriority w:val="99"/>
    <w:rsid w:val="00BE417B"/>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Normal">
    <w:name w:val="ConsNormal"/>
    <w:uiPriority w:val="99"/>
    <w:rsid w:val="00BE417B"/>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b">
    <w:name w:val="Body Text Indent"/>
    <w:basedOn w:val="a"/>
    <w:link w:val="ac"/>
    <w:uiPriority w:val="99"/>
    <w:rsid w:val="00BE417B"/>
    <w:pPr>
      <w:ind w:firstLine="708"/>
    </w:pPr>
    <w:rPr>
      <w:color w:val="808080"/>
    </w:rPr>
  </w:style>
  <w:style w:type="character" w:customStyle="1" w:styleId="ac">
    <w:name w:val="Основной текст с отступом Знак"/>
    <w:basedOn w:val="a0"/>
    <w:link w:val="ab"/>
    <w:uiPriority w:val="99"/>
    <w:rsid w:val="00BE417B"/>
    <w:rPr>
      <w:rFonts w:ascii="Times New Roman" w:eastAsia="Times New Roman" w:hAnsi="Times New Roman" w:cs="Times New Roman"/>
      <w:color w:val="808080"/>
      <w:sz w:val="20"/>
      <w:szCs w:val="20"/>
      <w:lang w:eastAsia="ar-SA"/>
    </w:rPr>
  </w:style>
  <w:style w:type="paragraph" w:styleId="ad">
    <w:name w:val="header"/>
    <w:basedOn w:val="a"/>
    <w:link w:val="ae"/>
    <w:uiPriority w:val="99"/>
    <w:rsid w:val="00BE417B"/>
    <w:pPr>
      <w:tabs>
        <w:tab w:val="center" w:pos="4677"/>
        <w:tab w:val="right" w:pos="9355"/>
      </w:tabs>
    </w:pPr>
    <w:rPr>
      <w:sz w:val="24"/>
      <w:szCs w:val="24"/>
    </w:rPr>
  </w:style>
  <w:style w:type="character" w:customStyle="1" w:styleId="ae">
    <w:name w:val="Верхний колонтитул Знак"/>
    <w:basedOn w:val="a0"/>
    <w:link w:val="ad"/>
    <w:uiPriority w:val="99"/>
    <w:rsid w:val="00BE417B"/>
    <w:rPr>
      <w:rFonts w:ascii="Times New Roman" w:eastAsia="Times New Roman" w:hAnsi="Times New Roman" w:cs="Times New Roman"/>
      <w:sz w:val="24"/>
      <w:szCs w:val="24"/>
      <w:lang w:eastAsia="ar-SA"/>
    </w:rPr>
  </w:style>
  <w:style w:type="paragraph" w:styleId="54">
    <w:name w:val="toc 5"/>
    <w:basedOn w:val="a"/>
    <w:next w:val="a"/>
    <w:uiPriority w:val="99"/>
    <w:rsid w:val="00BE417B"/>
    <w:pPr>
      <w:ind w:left="960"/>
    </w:pPr>
  </w:style>
  <w:style w:type="paragraph" w:styleId="af">
    <w:name w:val="footer"/>
    <w:basedOn w:val="a"/>
    <w:link w:val="af0"/>
    <w:uiPriority w:val="99"/>
    <w:rsid w:val="00BE417B"/>
    <w:pPr>
      <w:tabs>
        <w:tab w:val="center" w:pos="4153"/>
        <w:tab w:val="right" w:pos="8306"/>
      </w:tabs>
    </w:pPr>
    <w:rPr>
      <w:sz w:val="24"/>
    </w:rPr>
  </w:style>
  <w:style w:type="character" w:customStyle="1" w:styleId="af0">
    <w:name w:val="Нижний колонтитул Знак"/>
    <w:basedOn w:val="a0"/>
    <w:link w:val="af"/>
    <w:uiPriority w:val="99"/>
    <w:rsid w:val="00BE417B"/>
    <w:rPr>
      <w:rFonts w:ascii="Times New Roman" w:eastAsia="Times New Roman" w:hAnsi="Times New Roman" w:cs="Times New Roman"/>
      <w:sz w:val="24"/>
      <w:szCs w:val="20"/>
      <w:lang w:eastAsia="ar-SA"/>
    </w:rPr>
  </w:style>
  <w:style w:type="paragraph" w:styleId="af1">
    <w:name w:val="Title"/>
    <w:basedOn w:val="a"/>
    <w:next w:val="af2"/>
    <w:link w:val="af3"/>
    <w:uiPriority w:val="99"/>
    <w:qFormat/>
    <w:rsid w:val="00BE417B"/>
    <w:pPr>
      <w:jc w:val="center"/>
    </w:pPr>
    <w:rPr>
      <w:b/>
      <w:sz w:val="24"/>
    </w:rPr>
  </w:style>
  <w:style w:type="paragraph" w:styleId="af2">
    <w:name w:val="Subtitle"/>
    <w:basedOn w:val="12"/>
    <w:next w:val="a7"/>
    <w:link w:val="af4"/>
    <w:qFormat/>
    <w:rsid w:val="00BE417B"/>
    <w:pPr>
      <w:jc w:val="center"/>
    </w:pPr>
    <w:rPr>
      <w:i/>
      <w:iCs/>
    </w:rPr>
  </w:style>
  <w:style w:type="character" w:customStyle="1" w:styleId="af4">
    <w:name w:val="Подзаголовок Знак"/>
    <w:basedOn w:val="a0"/>
    <w:link w:val="af2"/>
    <w:rsid w:val="00BE417B"/>
    <w:rPr>
      <w:rFonts w:ascii="Arial" w:eastAsia="Lucida Sans Unicode" w:hAnsi="Arial" w:cs="Mangal"/>
      <w:i/>
      <w:iCs/>
      <w:sz w:val="28"/>
      <w:szCs w:val="28"/>
      <w:lang w:eastAsia="ar-SA"/>
    </w:rPr>
  </w:style>
  <w:style w:type="character" w:customStyle="1" w:styleId="af3">
    <w:name w:val="Название Знак"/>
    <w:basedOn w:val="a0"/>
    <w:link w:val="af1"/>
    <w:uiPriority w:val="99"/>
    <w:rsid w:val="00BE417B"/>
    <w:rPr>
      <w:rFonts w:ascii="Times New Roman" w:eastAsia="Times New Roman" w:hAnsi="Times New Roman" w:cs="Times New Roman"/>
      <w:b/>
      <w:sz w:val="24"/>
      <w:szCs w:val="20"/>
      <w:lang w:eastAsia="ar-SA"/>
    </w:rPr>
  </w:style>
  <w:style w:type="paragraph" w:customStyle="1" w:styleId="13">
    <w:name w:val="Стиль1"/>
    <w:uiPriority w:val="99"/>
    <w:rsid w:val="00BE417B"/>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uiPriority w:val="99"/>
    <w:rsid w:val="00BE417B"/>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
    <w:uiPriority w:val="99"/>
    <w:rsid w:val="00BE417B"/>
    <w:pPr>
      <w:spacing w:after="120" w:line="480" w:lineRule="auto"/>
    </w:pPr>
    <w:rPr>
      <w:sz w:val="24"/>
    </w:rPr>
  </w:style>
  <w:style w:type="paragraph" w:customStyle="1" w:styleId="ConsPlusNonformat">
    <w:name w:val="ConsPlusNonformat"/>
    <w:uiPriority w:val="99"/>
    <w:rsid w:val="00BE417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BE417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uiPriority w:val="99"/>
    <w:rsid w:val="00BE417B"/>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
    <w:uiPriority w:val="99"/>
    <w:rsid w:val="00BE417B"/>
    <w:pPr>
      <w:spacing w:before="280" w:after="280"/>
    </w:pPr>
    <w:rPr>
      <w:sz w:val="24"/>
      <w:szCs w:val="24"/>
    </w:rPr>
  </w:style>
  <w:style w:type="paragraph" w:customStyle="1" w:styleId="ConsPlusNormal">
    <w:name w:val="ConsPlusNormal"/>
    <w:link w:val="ConsPlusNormal0"/>
    <w:qFormat/>
    <w:rsid w:val="00BE417B"/>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E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E417B"/>
    <w:rPr>
      <w:rFonts w:ascii="Courier New" w:eastAsia="Times New Roman" w:hAnsi="Courier New" w:cs="Courier New"/>
      <w:sz w:val="20"/>
      <w:szCs w:val="20"/>
      <w:lang w:eastAsia="ar-SA"/>
    </w:rPr>
  </w:style>
  <w:style w:type="paragraph" w:customStyle="1" w:styleId="consplusnonformat0">
    <w:name w:val="consplusnonformat"/>
    <w:basedOn w:val="a"/>
    <w:uiPriority w:val="99"/>
    <w:rsid w:val="00BE417B"/>
    <w:pPr>
      <w:spacing w:before="280" w:after="280"/>
    </w:pPr>
    <w:rPr>
      <w:sz w:val="24"/>
      <w:szCs w:val="24"/>
    </w:rPr>
  </w:style>
  <w:style w:type="paragraph" w:styleId="af5">
    <w:name w:val="Balloon Text"/>
    <w:basedOn w:val="a"/>
    <w:link w:val="af6"/>
    <w:uiPriority w:val="99"/>
    <w:rsid w:val="00BE417B"/>
    <w:rPr>
      <w:rFonts w:ascii="Tahoma" w:hAnsi="Tahoma" w:cs="Tahoma"/>
      <w:sz w:val="16"/>
      <w:szCs w:val="16"/>
    </w:rPr>
  </w:style>
  <w:style w:type="character" w:customStyle="1" w:styleId="af6">
    <w:name w:val="Текст выноски Знак"/>
    <w:basedOn w:val="a0"/>
    <w:link w:val="af5"/>
    <w:uiPriority w:val="99"/>
    <w:rsid w:val="00BE417B"/>
    <w:rPr>
      <w:rFonts w:ascii="Tahoma" w:eastAsia="Times New Roman" w:hAnsi="Tahoma" w:cs="Tahoma"/>
      <w:sz w:val="16"/>
      <w:szCs w:val="16"/>
      <w:lang w:eastAsia="ar-SA"/>
    </w:rPr>
  </w:style>
  <w:style w:type="paragraph" w:customStyle="1" w:styleId="14">
    <w:name w:val="Название1"/>
    <w:basedOn w:val="a"/>
    <w:uiPriority w:val="99"/>
    <w:rsid w:val="00BE417B"/>
    <w:pPr>
      <w:suppressLineNumbers/>
      <w:spacing w:before="120" w:after="120"/>
    </w:pPr>
    <w:rPr>
      <w:rFonts w:cs="Mangal"/>
      <w:i/>
      <w:iCs/>
      <w:sz w:val="24"/>
      <w:szCs w:val="24"/>
    </w:rPr>
  </w:style>
  <w:style w:type="paragraph" w:customStyle="1" w:styleId="15">
    <w:name w:val="Указатель1"/>
    <w:basedOn w:val="a"/>
    <w:uiPriority w:val="99"/>
    <w:rsid w:val="00BE417B"/>
    <w:pPr>
      <w:suppressLineNumbers/>
    </w:pPr>
    <w:rPr>
      <w:rFonts w:cs="Mangal"/>
    </w:rPr>
  </w:style>
  <w:style w:type="paragraph" w:customStyle="1" w:styleId="210">
    <w:name w:val="Основной текст 21"/>
    <w:basedOn w:val="a"/>
    <w:uiPriority w:val="99"/>
    <w:rsid w:val="00BE417B"/>
    <w:pPr>
      <w:spacing w:after="120" w:line="480" w:lineRule="auto"/>
    </w:pPr>
    <w:rPr>
      <w:sz w:val="24"/>
    </w:rPr>
  </w:style>
  <w:style w:type="paragraph" w:customStyle="1" w:styleId="af7">
    <w:name w:val="Содержимое таблицы"/>
    <w:basedOn w:val="a"/>
    <w:uiPriority w:val="99"/>
    <w:rsid w:val="00BE417B"/>
    <w:pPr>
      <w:suppressLineNumbers/>
    </w:pPr>
  </w:style>
  <w:style w:type="paragraph" w:customStyle="1" w:styleId="af8">
    <w:name w:val="Заголовок таблицы"/>
    <w:basedOn w:val="af7"/>
    <w:uiPriority w:val="99"/>
    <w:rsid w:val="00BE417B"/>
    <w:pPr>
      <w:jc w:val="center"/>
    </w:pPr>
    <w:rPr>
      <w:b/>
      <w:bCs/>
    </w:rPr>
  </w:style>
  <w:style w:type="paragraph" w:customStyle="1" w:styleId="af9">
    <w:name w:val="Содержимое врезки"/>
    <w:basedOn w:val="a7"/>
    <w:uiPriority w:val="99"/>
    <w:rsid w:val="00BE417B"/>
  </w:style>
  <w:style w:type="paragraph" w:customStyle="1" w:styleId="211">
    <w:name w:val="Основной текст с отступом 21"/>
    <w:basedOn w:val="a"/>
    <w:uiPriority w:val="99"/>
    <w:rsid w:val="00BE417B"/>
    <w:pPr>
      <w:spacing w:after="120" w:line="480" w:lineRule="auto"/>
      <w:ind w:left="283"/>
    </w:pPr>
  </w:style>
  <w:style w:type="paragraph" w:customStyle="1" w:styleId="FORMATTEXT">
    <w:name w:val=".FORMATTEXT"/>
    <w:next w:val="a"/>
    <w:uiPriority w:val="99"/>
    <w:rsid w:val="00BE417B"/>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4">
    <w:name w:val="Body Text 2"/>
    <w:basedOn w:val="a"/>
    <w:link w:val="25"/>
    <w:uiPriority w:val="99"/>
    <w:rsid w:val="00BE417B"/>
    <w:pPr>
      <w:spacing w:after="120" w:line="480" w:lineRule="auto"/>
    </w:pPr>
  </w:style>
  <w:style w:type="character" w:customStyle="1" w:styleId="25">
    <w:name w:val="Основной текст 2 Знак"/>
    <w:basedOn w:val="a0"/>
    <w:link w:val="24"/>
    <w:uiPriority w:val="99"/>
    <w:rsid w:val="00BE417B"/>
    <w:rPr>
      <w:rFonts w:ascii="Times New Roman" w:eastAsia="Times New Roman" w:hAnsi="Times New Roman" w:cs="Times New Roman"/>
      <w:sz w:val="20"/>
      <w:szCs w:val="20"/>
      <w:lang w:eastAsia="ar-SA"/>
    </w:rPr>
  </w:style>
  <w:style w:type="paragraph" w:styleId="26">
    <w:name w:val="Body Text Indent 2"/>
    <w:basedOn w:val="a"/>
    <w:link w:val="27"/>
    <w:uiPriority w:val="99"/>
    <w:rsid w:val="00BE417B"/>
    <w:pPr>
      <w:spacing w:after="120" w:line="480" w:lineRule="auto"/>
      <w:ind w:left="283"/>
    </w:pPr>
  </w:style>
  <w:style w:type="character" w:customStyle="1" w:styleId="27">
    <w:name w:val="Основной текст с отступом 2 Знак"/>
    <w:basedOn w:val="a0"/>
    <w:link w:val="26"/>
    <w:uiPriority w:val="99"/>
    <w:rsid w:val="00BE417B"/>
    <w:rPr>
      <w:rFonts w:ascii="Times New Roman" w:eastAsia="Times New Roman" w:hAnsi="Times New Roman" w:cs="Times New Roman"/>
      <w:sz w:val="20"/>
      <w:szCs w:val="20"/>
      <w:lang w:eastAsia="ar-SA"/>
    </w:rPr>
  </w:style>
  <w:style w:type="character" w:customStyle="1" w:styleId="44">
    <w:name w:val="Основной текст (4)"/>
    <w:basedOn w:val="a0"/>
    <w:link w:val="410"/>
    <w:rsid w:val="00BE417B"/>
    <w:rPr>
      <w:rFonts w:eastAsia="Tahoma"/>
      <w:shd w:val="clear" w:color="auto" w:fill="FFFFFF"/>
    </w:rPr>
  </w:style>
  <w:style w:type="paragraph" w:customStyle="1" w:styleId="410">
    <w:name w:val="Основной текст (4)1"/>
    <w:basedOn w:val="a"/>
    <w:link w:val="44"/>
    <w:rsid w:val="00BE417B"/>
    <w:pPr>
      <w:shd w:val="clear" w:color="auto" w:fill="FFFFFF"/>
      <w:spacing w:line="274" w:lineRule="exact"/>
      <w:ind w:firstLine="740"/>
      <w:jc w:val="both"/>
    </w:pPr>
    <w:rPr>
      <w:rFonts w:asciiTheme="minorHAnsi" w:eastAsia="Tahoma" w:hAnsiTheme="minorHAnsi" w:cstheme="minorBidi"/>
      <w:sz w:val="22"/>
      <w:szCs w:val="22"/>
      <w:lang w:eastAsia="en-US"/>
    </w:rPr>
  </w:style>
  <w:style w:type="character" w:customStyle="1" w:styleId="64">
    <w:name w:val="Основной текст (6)"/>
    <w:basedOn w:val="a0"/>
    <w:link w:val="610"/>
    <w:rsid w:val="00BE417B"/>
    <w:rPr>
      <w:rFonts w:eastAsia="Tahoma"/>
      <w:shd w:val="clear" w:color="auto" w:fill="FFFFFF"/>
    </w:rPr>
  </w:style>
  <w:style w:type="paragraph" w:customStyle="1" w:styleId="610">
    <w:name w:val="Основной текст (6)1"/>
    <w:basedOn w:val="a"/>
    <w:link w:val="64"/>
    <w:rsid w:val="00BE417B"/>
    <w:pPr>
      <w:shd w:val="clear" w:color="auto" w:fill="FFFFFF"/>
      <w:spacing w:line="278" w:lineRule="exact"/>
      <w:ind w:firstLine="1180"/>
      <w:jc w:val="both"/>
    </w:pPr>
    <w:rPr>
      <w:rFonts w:asciiTheme="minorHAnsi" w:eastAsia="Tahoma" w:hAnsiTheme="minorHAnsi" w:cstheme="minorBidi"/>
      <w:sz w:val="22"/>
      <w:szCs w:val="22"/>
      <w:lang w:eastAsia="en-US"/>
    </w:rPr>
  </w:style>
  <w:style w:type="paragraph" w:customStyle="1" w:styleId="16">
    <w:name w:val="Основной текст с отступом1"/>
    <w:basedOn w:val="a"/>
    <w:uiPriority w:val="99"/>
    <w:rsid w:val="00BE417B"/>
    <w:pPr>
      <w:spacing w:line="360" w:lineRule="auto"/>
      <w:ind w:left="100" w:hanging="100"/>
    </w:pPr>
    <w:rPr>
      <w:sz w:val="24"/>
      <w:szCs w:val="24"/>
      <w:lang w:eastAsia="ru-RU"/>
    </w:rPr>
  </w:style>
  <w:style w:type="paragraph" w:styleId="afa">
    <w:name w:val="List Paragraph"/>
    <w:basedOn w:val="a"/>
    <w:link w:val="afb"/>
    <w:qFormat/>
    <w:rsid w:val="00BE417B"/>
    <w:pPr>
      <w:ind w:left="720" w:firstLine="709"/>
      <w:contextualSpacing/>
    </w:pPr>
    <w:rPr>
      <w:rFonts w:eastAsia="Calibri"/>
      <w:sz w:val="28"/>
      <w:szCs w:val="22"/>
      <w:lang w:eastAsia="en-US"/>
    </w:rPr>
  </w:style>
  <w:style w:type="character" w:customStyle="1" w:styleId="afb">
    <w:name w:val="Абзац списка Знак"/>
    <w:link w:val="afa"/>
    <w:locked/>
    <w:rsid w:val="00BE417B"/>
    <w:rPr>
      <w:rFonts w:ascii="Times New Roman" w:eastAsia="Calibri" w:hAnsi="Times New Roman" w:cs="Times New Roman"/>
      <w:sz w:val="28"/>
    </w:rPr>
  </w:style>
  <w:style w:type="paragraph" w:styleId="afc">
    <w:name w:val="caption"/>
    <w:basedOn w:val="a"/>
    <w:next w:val="a"/>
    <w:uiPriority w:val="99"/>
    <w:qFormat/>
    <w:rsid w:val="00BE417B"/>
    <w:rPr>
      <w:b/>
      <w:bCs/>
      <w:lang w:eastAsia="ru-RU"/>
    </w:rPr>
  </w:style>
  <w:style w:type="table" w:styleId="afd">
    <w:name w:val="Table Grid"/>
    <w:basedOn w:val="a1"/>
    <w:uiPriority w:val="59"/>
    <w:rsid w:val="00BE41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7">
    <w:name w:val="toc 1"/>
    <w:basedOn w:val="a"/>
    <w:next w:val="a"/>
    <w:autoRedefine/>
    <w:uiPriority w:val="39"/>
    <w:rsid w:val="00BE417B"/>
    <w:pPr>
      <w:spacing w:after="100" w:line="360" w:lineRule="auto"/>
    </w:pPr>
    <w:rPr>
      <w:rFonts w:eastAsia="Calibri"/>
      <w:noProof/>
      <w:sz w:val="28"/>
      <w:szCs w:val="28"/>
      <w:lang w:val="en-US"/>
    </w:rPr>
  </w:style>
  <w:style w:type="character" w:styleId="afe">
    <w:name w:val="Hyperlink"/>
    <w:uiPriority w:val="99"/>
    <w:unhideWhenUsed/>
    <w:rsid w:val="00BE417B"/>
    <w:rPr>
      <w:color w:val="0000FF"/>
      <w:u w:val="single"/>
    </w:rPr>
  </w:style>
  <w:style w:type="character" w:customStyle="1" w:styleId="FontStyle12">
    <w:name w:val="Font Style12"/>
    <w:basedOn w:val="a0"/>
    <w:uiPriority w:val="99"/>
    <w:rsid w:val="00BE417B"/>
    <w:rPr>
      <w:rFonts w:ascii="Times New Roman" w:hAnsi="Times New Roman" w:cs="Times New Roman"/>
      <w:b/>
      <w:bCs/>
      <w:sz w:val="22"/>
      <w:szCs w:val="22"/>
    </w:rPr>
  </w:style>
  <w:style w:type="character" w:customStyle="1" w:styleId="FontStyle13">
    <w:name w:val="Font Style13"/>
    <w:basedOn w:val="a0"/>
    <w:rsid w:val="00BE417B"/>
    <w:rPr>
      <w:rFonts w:ascii="Times New Roman" w:hAnsi="Times New Roman" w:cs="Times New Roman"/>
      <w:b/>
      <w:bCs/>
      <w:sz w:val="26"/>
      <w:szCs w:val="26"/>
    </w:rPr>
  </w:style>
  <w:style w:type="character" w:customStyle="1" w:styleId="FontStyle14">
    <w:name w:val="Font Style14"/>
    <w:basedOn w:val="a0"/>
    <w:rsid w:val="00BE417B"/>
    <w:rPr>
      <w:rFonts w:ascii="Times New Roman" w:hAnsi="Times New Roman" w:cs="Times New Roman"/>
      <w:b/>
      <w:bCs/>
      <w:spacing w:val="140"/>
      <w:sz w:val="34"/>
      <w:szCs w:val="34"/>
    </w:rPr>
  </w:style>
  <w:style w:type="paragraph" w:customStyle="1" w:styleId="Style1">
    <w:name w:val="Style1"/>
    <w:basedOn w:val="a"/>
    <w:uiPriority w:val="99"/>
    <w:rsid w:val="00BE417B"/>
    <w:pPr>
      <w:widowControl w:val="0"/>
      <w:suppressAutoHyphens/>
      <w:autoSpaceDE w:val="0"/>
      <w:spacing w:line="299" w:lineRule="exact"/>
      <w:jc w:val="center"/>
    </w:pPr>
    <w:rPr>
      <w:sz w:val="24"/>
      <w:szCs w:val="24"/>
      <w:lang w:eastAsia="zh-CN"/>
    </w:rPr>
  </w:style>
  <w:style w:type="paragraph" w:customStyle="1" w:styleId="Style2">
    <w:name w:val="Style2"/>
    <w:basedOn w:val="a"/>
    <w:uiPriority w:val="99"/>
    <w:rsid w:val="00BE417B"/>
    <w:pPr>
      <w:widowControl w:val="0"/>
      <w:suppressAutoHyphens/>
      <w:autoSpaceDE w:val="0"/>
    </w:pPr>
    <w:rPr>
      <w:sz w:val="24"/>
      <w:szCs w:val="24"/>
      <w:lang w:eastAsia="zh-CN"/>
    </w:rPr>
  </w:style>
  <w:style w:type="paragraph" w:customStyle="1" w:styleId="Style3">
    <w:name w:val="Style3"/>
    <w:basedOn w:val="a"/>
    <w:uiPriority w:val="99"/>
    <w:rsid w:val="00BE417B"/>
    <w:pPr>
      <w:widowControl w:val="0"/>
      <w:suppressAutoHyphens/>
      <w:spacing w:line="324" w:lineRule="exact"/>
      <w:ind w:firstLine="706"/>
    </w:pPr>
    <w:rPr>
      <w:rFonts w:eastAsia="Calibri"/>
      <w:kern w:val="1"/>
      <w:sz w:val="24"/>
      <w:szCs w:val="24"/>
      <w:lang w:eastAsia="zh-CN" w:bidi="hi-IN"/>
    </w:rPr>
  </w:style>
  <w:style w:type="paragraph" w:customStyle="1" w:styleId="ConsPlusCell">
    <w:name w:val="ConsPlusCell"/>
    <w:uiPriority w:val="99"/>
    <w:rsid w:val="00BE417B"/>
    <w:pPr>
      <w:widowControl w:val="0"/>
      <w:autoSpaceDE w:val="0"/>
      <w:autoSpaceDN w:val="0"/>
      <w:adjustRightInd w:val="0"/>
      <w:spacing w:after="0" w:line="240" w:lineRule="auto"/>
      <w:ind w:firstLine="709"/>
      <w:jc w:val="both"/>
    </w:pPr>
    <w:rPr>
      <w:rFonts w:ascii="Calibri" w:eastAsia="Times New Roman" w:hAnsi="Calibri" w:cs="Calibri"/>
      <w:sz w:val="28"/>
      <w:szCs w:val="28"/>
      <w:lang w:eastAsia="ru-RU"/>
    </w:rPr>
  </w:style>
  <w:style w:type="paragraph" w:customStyle="1" w:styleId="Standard">
    <w:name w:val="Standard"/>
    <w:uiPriority w:val="99"/>
    <w:rsid w:val="00D54E6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VisitedInternetLink">
    <w:name w:val="Visited Internet Link"/>
    <w:rsid w:val="00D54E69"/>
    <w:rPr>
      <w:color w:val="800000"/>
      <w:u w:val="single"/>
    </w:rPr>
  </w:style>
  <w:style w:type="character" w:customStyle="1" w:styleId="FontStyle25">
    <w:name w:val="Font Style25"/>
    <w:rsid w:val="00D54E69"/>
    <w:rPr>
      <w:rFonts w:ascii="Times New Roman" w:hAnsi="Times New Roman" w:cs="Times New Roman"/>
      <w:color w:val="000000"/>
      <w:sz w:val="26"/>
      <w:szCs w:val="26"/>
    </w:rPr>
  </w:style>
  <w:style w:type="paragraph" w:customStyle="1" w:styleId="Default">
    <w:name w:val="Default"/>
    <w:uiPriority w:val="99"/>
    <w:rsid w:val="00FA4881"/>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8">
    <w:name w:val="Абзац списка1"/>
    <w:link w:val="ListParagraphChar"/>
    <w:rsid w:val="00FA4881"/>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8"/>
    <w:locked/>
    <w:rsid w:val="00FA4881"/>
    <w:rPr>
      <w:rFonts w:ascii="Calibri" w:eastAsia="Calibri" w:hAnsi="Calibri" w:cs="Times New Roman"/>
      <w:kern w:val="1"/>
      <w:lang w:eastAsia="ar-SA"/>
    </w:rPr>
  </w:style>
  <w:style w:type="paragraph" w:customStyle="1" w:styleId="aff">
    <w:name w:val="Прижатый влево"/>
    <w:basedOn w:val="a"/>
    <w:next w:val="a"/>
    <w:uiPriority w:val="99"/>
    <w:rsid w:val="00FA4881"/>
    <w:pPr>
      <w:widowControl w:val="0"/>
      <w:autoSpaceDE w:val="0"/>
      <w:autoSpaceDN w:val="0"/>
      <w:adjustRightInd w:val="0"/>
    </w:pPr>
    <w:rPr>
      <w:rFonts w:ascii="Arial" w:hAnsi="Arial" w:cs="Arial"/>
      <w:sz w:val="24"/>
      <w:szCs w:val="24"/>
      <w:lang w:eastAsia="ru-RU"/>
    </w:rPr>
  </w:style>
  <w:style w:type="character" w:customStyle="1" w:styleId="34">
    <w:name w:val="Основной текст с отступом 3 Знак"/>
    <w:basedOn w:val="a0"/>
    <w:link w:val="35"/>
    <w:semiHidden/>
    <w:rsid w:val="00FA4881"/>
    <w:rPr>
      <w:rFonts w:ascii="Times New Roman" w:eastAsia="Calibri" w:hAnsi="Times New Roman" w:cs="Times New Roman"/>
      <w:sz w:val="16"/>
      <w:szCs w:val="16"/>
      <w:lang w:eastAsia="ru-RU"/>
    </w:rPr>
  </w:style>
  <w:style w:type="paragraph" w:styleId="35">
    <w:name w:val="Body Text Indent 3"/>
    <w:basedOn w:val="a"/>
    <w:link w:val="34"/>
    <w:uiPriority w:val="99"/>
    <w:semiHidden/>
    <w:rsid w:val="00FA4881"/>
    <w:pPr>
      <w:spacing w:after="120"/>
      <w:ind w:left="283"/>
    </w:pPr>
    <w:rPr>
      <w:rFonts w:eastAsia="Calibri"/>
      <w:sz w:val="16"/>
      <w:szCs w:val="16"/>
      <w:lang w:eastAsia="ru-RU"/>
    </w:rPr>
  </w:style>
  <w:style w:type="character" w:styleId="aff0">
    <w:name w:val="Emphasis"/>
    <w:qFormat/>
    <w:rsid w:val="00FA4881"/>
    <w:rPr>
      <w:i/>
      <w:iCs/>
    </w:rPr>
  </w:style>
  <w:style w:type="paragraph" w:styleId="aff1">
    <w:name w:val="Plain Text"/>
    <w:basedOn w:val="a"/>
    <w:link w:val="aff2"/>
    <w:uiPriority w:val="99"/>
    <w:rsid w:val="00FA4881"/>
    <w:rPr>
      <w:rFonts w:ascii="Courier New" w:eastAsia="Calibri" w:hAnsi="Courier New" w:cs="Courier New"/>
      <w:lang w:eastAsia="ru-RU"/>
    </w:rPr>
  </w:style>
  <w:style w:type="character" w:customStyle="1" w:styleId="aff2">
    <w:name w:val="Текст Знак"/>
    <w:basedOn w:val="a0"/>
    <w:link w:val="aff1"/>
    <w:uiPriority w:val="99"/>
    <w:rsid w:val="00FA4881"/>
    <w:rPr>
      <w:rFonts w:ascii="Courier New" w:eastAsia="Calibri" w:hAnsi="Courier New" w:cs="Courier New"/>
      <w:sz w:val="20"/>
      <w:szCs w:val="20"/>
      <w:lang w:eastAsia="ru-RU"/>
    </w:rPr>
  </w:style>
  <w:style w:type="paragraph" w:styleId="aff3">
    <w:name w:val="Normal (Web)"/>
    <w:basedOn w:val="a"/>
    <w:uiPriority w:val="99"/>
    <w:rsid w:val="00FA4881"/>
    <w:pPr>
      <w:spacing w:before="100" w:beforeAutospacing="1" w:after="100" w:afterAutospacing="1"/>
    </w:pPr>
    <w:rPr>
      <w:rFonts w:eastAsia="Calibri"/>
      <w:sz w:val="24"/>
      <w:szCs w:val="24"/>
      <w:lang w:eastAsia="ru-RU"/>
    </w:rPr>
  </w:style>
  <w:style w:type="paragraph" w:customStyle="1" w:styleId="aff4">
    <w:name w:val="Текст в заданном формате"/>
    <w:basedOn w:val="a"/>
    <w:uiPriority w:val="99"/>
    <w:rsid w:val="00FA4881"/>
    <w:pPr>
      <w:widowControl w:val="0"/>
      <w:suppressAutoHyphens/>
    </w:pPr>
    <w:rPr>
      <w:rFonts w:ascii="Courier New" w:eastAsia="NSimSun" w:hAnsi="Courier New" w:cs="Courier New"/>
      <w:lang w:eastAsia="hi-IN" w:bidi="hi-IN"/>
    </w:rPr>
  </w:style>
  <w:style w:type="paragraph" w:customStyle="1" w:styleId="s1">
    <w:name w:val="s_1"/>
    <w:basedOn w:val="a"/>
    <w:uiPriority w:val="99"/>
    <w:rsid w:val="00FA4881"/>
    <w:pPr>
      <w:spacing w:before="100" w:beforeAutospacing="1" w:after="100" w:afterAutospacing="1"/>
    </w:pPr>
    <w:rPr>
      <w:sz w:val="24"/>
      <w:szCs w:val="24"/>
      <w:lang w:eastAsia="ru-RU"/>
    </w:rPr>
  </w:style>
  <w:style w:type="character" w:customStyle="1" w:styleId="aff5">
    <w:name w:val="Текст примечания Знак"/>
    <w:basedOn w:val="a0"/>
    <w:link w:val="aff6"/>
    <w:semiHidden/>
    <w:rsid w:val="00FA4881"/>
    <w:rPr>
      <w:rFonts w:ascii="Calibri" w:eastAsia="Times New Roman" w:hAnsi="Calibri" w:cs="Times New Roman"/>
      <w:sz w:val="20"/>
      <w:szCs w:val="20"/>
    </w:rPr>
  </w:style>
  <w:style w:type="paragraph" w:styleId="aff6">
    <w:name w:val="annotation text"/>
    <w:basedOn w:val="a"/>
    <w:link w:val="aff5"/>
    <w:uiPriority w:val="99"/>
    <w:semiHidden/>
    <w:rsid w:val="00FA4881"/>
    <w:pPr>
      <w:spacing w:after="200" w:line="276" w:lineRule="auto"/>
    </w:pPr>
    <w:rPr>
      <w:rFonts w:ascii="Calibri" w:hAnsi="Calibri"/>
      <w:lang w:eastAsia="en-US"/>
    </w:rPr>
  </w:style>
  <w:style w:type="paragraph" w:styleId="aff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f8"/>
    <w:unhideWhenUsed/>
    <w:rsid w:val="00FA4881"/>
    <w:pPr>
      <w:suppressAutoHyphens/>
      <w:spacing w:after="200" w:line="276" w:lineRule="auto"/>
    </w:pPr>
    <w:rPr>
      <w:rFonts w:ascii="Calibri" w:hAnsi="Calibri"/>
      <w:color w:val="000000"/>
      <w:lang w:eastAsia="en-US"/>
    </w:rPr>
  </w:style>
  <w:style w:type="character" w:customStyle="1" w:styleId="aff8">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f7"/>
    <w:rsid w:val="00FA4881"/>
    <w:rPr>
      <w:rFonts w:ascii="Calibri" w:eastAsia="Times New Roman" w:hAnsi="Calibri" w:cs="Times New Roman"/>
      <w:color w:val="000000"/>
      <w:sz w:val="20"/>
      <w:szCs w:val="20"/>
    </w:rPr>
  </w:style>
  <w:style w:type="character" w:styleId="aff9">
    <w:name w:val="footnote reference"/>
    <w:aliases w:val="Знак сноски-FN,Ciae niinee-FN,Знак сноски 1,Referencia nota al pie"/>
    <w:unhideWhenUsed/>
    <w:rsid w:val="00FA4881"/>
    <w:rPr>
      <w:vertAlign w:val="superscript"/>
    </w:rPr>
  </w:style>
  <w:style w:type="paragraph" w:customStyle="1" w:styleId="19">
    <w:name w:val="Абзац 1 нум"/>
    <w:basedOn w:val="a"/>
    <w:autoRedefine/>
    <w:uiPriority w:val="99"/>
    <w:rsid w:val="00FA4881"/>
    <w:pPr>
      <w:suppressAutoHyphens/>
      <w:spacing w:before="60"/>
      <w:ind w:firstLine="720"/>
      <w:jc w:val="both"/>
    </w:pPr>
    <w:rPr>
      <w:color w:val="000000"/>
      <w:sz w:val="28"/>
      <w:szCs w:val="28"/>
      <w:lang w:eastAsia="ru-RU"/>
    </w:rPr>
  </w:style>
  <w:style w:type="paragraph" w:styleId="affa">
    <w:name w:val="TOC Heading"/>
    <w:basedOn w:val="1"/>
    <w:next w:val="a"/>
    <w:uiPriority w:val="99"/>
    <w:qFormat/>
    <w:rsid w:val="00FA4881"/>
    <w:pPr>
      <w:keepLines/>
      <w:numPr>
        <w:numId w:val="0"/>
      </w:numPr>
      <w:spacing w:before="480" w:line="276" w:lineRule="auto"/>
      <w:jc w:val="left"/>
      <w:outlineLvl w:val="9"/>
    </w:pPr>
    <w:rPr>
      <w:rFonts w:ascii="Cambria" w:hAnsi="Cambria"/>
      <w:bCs/>
      <w:color w:val="365F91"/>
      <w:sz w:val="28"/>
      <w:szCs w:val="28"/>
      <w:lang w:eastAsia="en-US"/>
    </w:rPr>
  </w:style>
  <w:style w:type="paragraph" w:styleId="36">
    <w:name w:val="toc 3"/>
    <w:basedOn w:val="a"/>
    <w:next w:val="a"/>
    <w:autoRedefine/>
    <w:uiPriority w:val="99"/>
    <w:rsid w:val="00FA4881"/>
    <w:pPr>
      <w:ind w:left="480"/>
    </w:pPr>
    <w:rPr>
      <w:sz w:val="24"/>
      <w:szCs w:val="24"/>
      <w:lang w:eastAsia="ru-RU"/>
    </w:rPr>
  </w:style>
  <w:style w:type="paragraph" w:styleId="28">
    <w:name w:val="toc 2"/>
    <w:basedOn w:val="a"/>
    <w:next w:val="a"/>
    <w:autoRedefine/>
    <w:uiPriority w:val="99"/>
    <w:rsid w:val="00FA4881"/>
    <w:pPr>
      <w:ind w:left="240"/>
    </w:pPr>
    <w:rPr>
      <w:sz w:val="24"/>
      <w:szCs w:val="24"/>
      <w:lang w:eastAsia="ru-RU"/>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A4881"/>
    <w:rPr>
      <w:rFonts w:eastAsia="Calibri"/>
    </w:rPr>
  </w:style>
  <w:style w:type="character" w:customStyle="1" w:styleId="affb">
    <w:name w:val="Тема примечания Знак"/>
    <w:basedOn w:val="aff5"/>
    <w:link w:val="affc"/>
    <w:semiHidden/>
    <w:rsid w:val="00FA4881"/>
    <w:rPr>
      <w:rFonts w:ascii="Times New Roman" w:eastAsia="Times New Roman" w:hAnsi="Times New Roman" w:cs="Times New Roman"/>
      <w:b/>
      <w:bCs/>
      <w:sz w:val="20"/>
      <w:szCs w:val="20"/>
    </w:rPr>
  </w:style>
  <w:style w:type="paragraph" w:styleId="affc">
    <w:name w:val="annotation subject"/>
    <w:basedOn w:val="aff6"/>
    <w:next w:val="aff6"/>
    <w:link w:val="affb"/>
    <w:uiPriority w:val="99"/>
    <w:semiHidden/>
    <w:rsid w:val="00FA4881"/>
    <w:pPr>
      <w:spacing w:after="0" w:line="240" w:lineRule="auto"/>
    </w:pPr>
    <w:rPr>
      <w:rFonts w:ascii="Times New Roman" w:hAnsi="Times New Roman"/>
      <w:b/>
      <w:bCs/>
    </w:rPr>
  </w:style>
  <w:style w:type="character" w:styleId="HTML1">
    <w:name w:val="HTML Typewriter"/>
    <w:rsid w:val="00FA4881"/>
    <w:rPr>
      <w:rFonts w:ascii="Courier New" w:eastAsia="Times New Roman" w:hAnsi="Courier New" w:cs="Courier New"/>
      <w:sz w:val="20"/>
      <w:szCs w:val="20"/>
    </w:rPr>
  </w:style>
  <w:style w:type="character" w:customStyle="1" w:styleId="1a">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FA4881"/>
    <w:rPr>
      <w:sz w:val="24"/>
      <w:szCs w:val="24"/>
      <w:lang w:val="ru-RU" w:eastAsia="ru-RU" w:bidi="ar-SA"/>
    </w:rPr>
  </w:style>
  <w:style w:type="character" w:customStyle="1" w:styleId="FontStyle28">
    <w:name w:val="Font Style28"/>
    <w:rsid w:val="00FA4881"/>
    <w:rPr>
      <w:rFonts w:ascii="Times New Roman" w:hAnsi="Times New Roman" w:cs="Times New Roman"/>
      <w:sz w:val="18"/>
      <w:szCs w:val="18"/>
    </w:rPr>
  </w:style>
  <w:style w:type="paragraph" w:customStyle="1" w:styleId="1b">
    <w:name w:val="Знак1"/>
    <w:basedOn w:val="a"/>
    <w:uiPriority w:val="99"/>
    <w:rsid w:val="00FA4881"/>
    <w:pPr>
      <w:spacing w:before="100" w:beforeAutospacing="1" w:after="100" w:afterAutospacing="1"/>
    </w:pPr>
    <w:rPr>
      <w:rFonts w:ascii="Tahoma" w:hAnsi="Tahoma"/>
      <w:lang w:val="en-US" w:eastAsia="en-US"/>
    </w:rPr>
  </w:style>
  <w:style w:type="character" w:styleId="affd">
    <w:name w:val="FollowedHyperlink"/>
    <w:uiPriority w:val="99"/>
    <w:unhideWhenUsed/>
    <w:rsid w:val="00FA4881"/>
    <w:rPr>
      <w:color w:val="800080"/>
      <w:u w:val="single"/>
    </w:rPr>
  </w:style>
  <w:style w:type="paragraph" w:customStyle="1" w:styleId="msonormalcxspmiddle">
    <w:name w:val="msonormalcxspmiddle"/>
    <w:basedOn w:val="a"/>
    <w:uiPriority w:val="99"/>
    <w:rsid w:val="00FA4881"/>
    <w:pPr>
      <w:spacing w:before="100" w:beforeAutospacing="1" w:after="100" w:afterAutospacing="1"/>
    </w:pPr>
    <w:rPr>
      <w:sz w:val="24"/>
      <w:szCs w:val="24"/>
      <w:lang w:eastAsia="ru-RU"/>
    </w:rPr>
  </w:style>
  <w:style w:type="character" w:customStyle="1" w:styleId="blk">
    <w:name w:val="blk"/>
    <w:basedOn w:val="a0"/>
    <w:rsid w:val="00FA4881"/>
  </w:style>
  <w:style w:type="character" w:customStyle="1" w:styleId="130">
    <w:name w:val="Знак Знак13"/>
    <w:rsid w:val="00FA4881"/>
    <w:rPr>
      <w:rFonts w:ascii="Cambria" w:eastAsia="Times New Roman" w:hAnsi="Cambria" w:cs="Times New Roman"/>
      <w:b/>
      <w:bCs/>
      <w:kern w:val="32"/>
      <w:sz w:val="32"/>
      <w:szCs w:val="32"/>
    </w:rPr>
  </w:style>
  <w:style w:type="character" w:customStyle="1" w:styleId="120">
    <w:name w:val="Знак Знак12"/>
    <w:rsid w:val="00FA4881"/>
    <w:rPr>
      <w:rFonts w:ascii="Arial" w:hAnsi="Arial" w:cs="Arial"/>
      <w:b/>
      <w:bCs/>
      <w:i/>
      <w:iCs/>
      <w:sz w:val="28"/>
      <w:szCs w:val="28"/>
    </w:rPr>
  </w:style>
  <w:style w:type="character" w:customStyle="1" w:styleId="PointChar">
    <w:name w:val="Point Char"/>
    <w:link w:val="Point"/>
    <w:locked/>
    <w:rsid w:val="00FA4881"/>
    <w:rPr>
      <w:sz w:val="24"/>
      <w:szCs w:val="24"/>
      <w:lang w:eastAsia="ru-RU"/>
    </w:rPr>
  </w:style>
  <w:style w:type="paragraph" w:customStyle="1" w:styleId="Point">
    <w:name w:val="Point"/>
    <w:basedOn w:val="a"/>
    <w:link w:val="PointChar"/>
    <w:rsid w:val="00FA4881"/>
    <w:pPr>
      <w:spacing w:before="120" w:line="288" w:lineRule="auto"/>
      <w:ind w:firstLine="720"/>
      <w:jc w:val="both"/>
    </w:pPr>
    <w:rPr>
      <w:rFonts w:asciiTheme="minorHAnsi" w:eastAsiaTheme="minorHAnsi" w:hAnsiTheme="minorHAnsi" w:cstheme="minorBidi"/>
      <w:sz w:val="24"/>
      <w:szCs w:val="24"/>
      <w:lang w:eastAsia="ru-RU"/>
    </w:rPr>
  </w:style>
  <w:style w:type="paragraph" w:customStyle="1" w:styleId="BodyText22">
    <w:name w:val="Body Text 22"/>
    <w:basedOn w:val="a"/>
    <w:uiPriority w:val="99"/>
    <w:rsid w:val="00FA4881"/>
    <w:pPr>
      <w:ind w:firstLine="709"/>
      <w:jc w:val="both"/>
    </w:pPr>
    <w:rPr>
      <w:sz w:val="24"/>
      <w:lang w:eastAsia="ru-RU"/>
    </w:rPr>
  </w:style>
  <w:style w:type="character" w:customStyle="1" w:styleId="apple-style-span">
    <w:name w:val="apple-style-span"/>
    <w:basedOn w:val="a0"/>
    <w:rsid w:val="00FA4881"/>
  </w:style>
  <w:style w:type="paragraph" w:styleId="affe">
    <w:name w:val="Document Map"/>
    <w:basedOn w:val="a"/>
    <w:link w:val="afff"/>
    <w:uiPriority w:val="99"/>
    <w:rsid w:val="00FA4881"/>
    <w:rPr>
      <w:rFonts w:ascii="Tahoma" w:hAnsi="Tahoma" w:cs="Tahoma"/>
      <w:sz w:val="16"/>
      <w:szCs w:val="16"/>
    </w:rPr>
  </w:style>
  <w:style w:type="character" w:customStyle="1" w:styleId="afff">
    <w:name w:val="Схема документа Знак"/>
    <w:basedOn w:val="a0"/>
    <w:link w:val="affe"/>
    <w:uiPriority w:val="99"/>
    <w:rsid w:val="00FA4881"/>
    <w:rPr>
      <w:rFonts w:ascii="Tahoma" w:eastAsia="Times New Roman" w:hAnsi="Tahoma" w:cs="Tahoma"/>
      <w:sz w:val="16"/>
      <w:szCs w:val="16"/>
    </w:rPr>
  </w:style>
  <w:style w:type="paragraph" w:styleId="afff0">
    <w:name w:val="No Spacing"/>
    <w:uiPriority w:val="99"/>
    <w:qFormat/>
    <w:rsid w:val="00FA4881"/>
    <w:pPr>
      <w:spacing w:after="0" w:line="240" w:lineRule="auto"/>
    </w:pPr>
    <w:rPr>
      <w:rFonts w:ascii="Times New Roman" w:eastAsia="Times New Roman" w:hAnsi="Times New Roman" w:cs="Times New Roman"/>
      <w:sz w:val="24"/>
      <w:szCs w:val="24"/>
      <w:lang w:eastAsia="ru-RU"/>
    </w:rPr>
  </w:style>
  <w:style w:type="character" w:customStyle="1" w:styleId="afff1">
    <w:name w:val="Знак Знак"/>
    <w:locked/>
    <w:rsid w:val="00FA4881"/>
    <w:rPr>
      <w:rFonts w:ascii="Cambria" w:hAnsi="Cambria"/>
      <w:b/>
      <w:bCs/>
      <w:kern w:val="32"/>
      <w:sz w:val="32"/>
      <w:szCs w:val="32"/>
      <w:lang w:bidi="ar-SA"/>
    </w:rPr>
  </w:style>
  <w:style w:type="character" w:styleId="afff2">
    <w:name w:val="annotation reference"/>
    <w:rsid w:val="00FA4881"/>
    <w:rPr>
      <w:sz w:val="16"/>
      <w:szCs w:val="16"/>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FA4881"/>
    <w:pPr>
      <w:spacing w:after="160" w:line="240" w:lineRule="exact"/>
    </w:pPr>
    <w:rPr>
      <w:rFonts w:ascii="Verdana" w:hAnsi="Verdana"/>
      <w:lang w:val="en-US" w:eastAsia="en-US"/>
    </w:rPr>
  </w:style>
  <w:style w:type="paragraph" w:customStyle="1" w:styleId="Text">
    <w:name w:val="Text"/>
    <w:basedOn w:val="a"/>
    <w:link w:val="Text0"/>
    <w:rsid w:val="00FA4881"/>
    <w:pPr>
      <w:overflowPunct w:val="0"/>
      <w:autoSpaceDE w:val="0"/>
      <w:autoSpaceDN w:val="0"/>
      <w:adjustRightInd w:val="0"/>
      <w:spacing w:before="220"/>
      <w:jc w:val="both"/>
      <w:textAlignment w:val="baseline"/>
    </w:pPr>
    <w:rPr>
      <w:sz w:val="24"/>
      <w:szCs w:val="24"/>
      <w:lang w:eastAsia="en-US"/>
    </w:rPr>
  </w:style>
  <w:style w:type="character" w:customStyle="1" w:styleId="Text0">
    <w:name w:val="Text Знак"/>
    <w:link w:val="Text"/>
    <w:locked/>
    <w:rsid w:val="00FA4881"/>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A4881"/>
    <w:pPr>
      <w:spacing w:before="100" w:beforeAutospacing="1" w:after="100" w:afterAutospacing="1"/>
    </w:pPr>
    <w:rPr>
      <w:rFonts w:ascii="Tahoma" w:hAnsi="Tahoma"/>
      <w:lang w:val="en-US" w:eastAsia="en-US"/>
    </w:rPr>
  </w:style>
  <w:style w:type="character" w:customStyle="1" w:styleId="apple-converted-space">
    <w:name w:val="apple-converted-space"/>
    <w:basedOn w:val="a0"/>
    <w:rsid w:val="00FA4881"/>
  </w:style>
  <w:style w:type="character" w:customStyle="1" w:styleId="afff3">
    <w:name w:val="Основной текст_"/>
    <w:rsid w:val="00FA4881"/>
    <w:rPr>
      <w:rFonts w:ascii="Calibri" w:eastAsia="Calibri" w:hAnsi="Calibri" w:cs="Calibri"/>
      <w:shd w:val="clear" w:color="auto" w:fill="FFFFFF"/>
    </w:rPr>
  </w:style>
  <w:style w:type="paragraph" w:customStyle="1" w:styleId="140">
    <w:name w:val="Обычный +14"/>
    <w:basedOn w:val="a"/>
    <w:uiPriority w:val="99"/>
    <w:rsid w:val="00C638C5"/>
    <w:pPr>
      <w:ind w:firstLine="709"/>
      <w:jc w:val="both"/>
    </w:pPr>
    <w:rPr>
      <w:sz w:val="28"/>
      <w:lang w:eastAsia="ru-RU"/>
    </w:rPr>
  </w:style>
  <w:style w:type="character" w:customStyle="1" w:styleId="6pt">
    <w:name w:val="Основной текст + 6 pt"/>
    <w:basedOn w:val="a0"/>
    <w:rsid w:val="006E258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ConsPlusNormal0">
    <w:name w:val="ConsPlusNormal Знак"/>
    <w:link w:val="ConsPlusNormal"/>
    <w:locked/>
    <w:rsid w:val="00A20BE5"/>
    <w:rPr>
      <w:rFonts w:ascii="Arial" w:eastAsia="Arial" w:hAnsi="Arial" w:cs="Arial"/>
      <w:sz w:val="20"/>
      <w:szCs w:val="20"/>
      <w:lang w:eastAsia="ar-SA"/>
    </w:rPr>
  </w:style>
  <w:style w:type="paragraph" w:customStyle="1" w:styleId="1d">
    <w:name w:val="Нижний колонтитул1"/>
    <w:basedOn w:val="a"/>
    <w:uiPriority w:val="99"/>
    <w:rsid w:val="0082537E"/>
    <w:pPr>
      <w:widowControl w:val="0"/>
      <w:tabs>
        <w:tab w:val="center" w:pos="4677"/>
        <w:tab w:val="right" w:pos="9355"/>
      </w:tabs>
      <w:suppressAutoHyphens/>
      <w:autoSpaceDN w:val="0"/>
      <w:textAlignment w:val="baseline"/>
    </w:pPr>
    <w:rPr>
      <w:rFonts w:ascii="Calibri" w:hAnsi="Calibri"/>
      <w:kern w:val="3"/>
      <w:sz w:val="22"/>
      <w:lang w:eastAsia="ru-RU"/>
    </w:rPr>
  </w:style>
  <w:style w:type="paragraph" w:customStyle="1" w:styleId="1e">
    <w:name w:val="Верхний колонтитул1"/>
    <w:basedOn w:val="a"/>
    <w:uiPriority w:val="99"/>
    <w:rsid w:val="0082537E"/>
    <w:pPr>
      <w:widowControl w:val="0"/>
      <w:tabs>
        <w:tab w:val="center" w:pos="4677"/>
        <w:tab w:val="right" w:pos="9355"/>
      </w:tabs>
      <w:suppressAutoHyphens/>
      <w:autoSpaceDN w:val="0"/>
      <w:textAlignment w:val="baseline"/>
    </w:pPr>
    <w:rPr>
      <w:rFonts w:ascii="Calibri" w:hAnsi="Calibri"/>
      <w:kern w:val="3"/>
      <w:sz w:val="22"/>
      <w:lang w:eastAsia="ru-RU"/>
    </w:rPr>
  </w:style>
  <w:style w:type="paragraph" w:customStyle="1" w:styleId="1130373e324b39">
    <w:name w:val="Б11а30з37о3eв32ы4bй39"/>
    <w:uiPriority w:val="99"/>
    <w:rsid w:val="0082537E"/>
    <w:pPr>
      <w:widowControl w:val="0"/>
      <w:autoSpaceDE w:val="0"/>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1f">
    <w:name w:val="Заголовок №1"/>
    <w:basedOn w:val="a"/>
    <w:uiPriority w:val="99"/>
    <w:rsid w:val="0082537E"/>
    <w:pPr>
      <w:keepNext/>
      <w:widowControl w:val="0"/>
      <w:shd w:val="clear" w:color="auto" w:fill="FFFFFF"/>
      <w:suppressAutoHyphens/>
      <w:autoSpaceDN w:val="0"/>
      <w:spacing w:before="600" w:after="360"/>
      <w:outlineLvl w:val="0"/>
    </w:pPr>
    <w:rPr>
      <w:color w:val="000000"/>
      <w:sz w:val="27"/>
      <w:szCs w:val="27"/>
      <w:lang w:eastAsia="zh-CN" w:bidi="hi-IN"/>
    </w:rPr>
  </w:style>
  <w:style w:type="character" w:customStyle="1" w:styleId="310">
    <w:name w:val="Заголовок 3 Знак1"/>
    <w:aliases w:val="H3 Знак1,&quot;Сапфир&quot; Знак1"/>
    <w:basedOn w:val="a0"/>
    <w:semiHidden/>
    <w:rsid w:val="008353C3"/>
    <w:rPr>
      <w:rFonts w:asciiTheme="majorHAnsi" w:eastAsiaTheme="majorEastAsia" w:hAnsiTheme="majorHAnsi" w:cstheme="majorBidi"/>
      <w:b/>
      <w:bCs/>
      <w:color w:val="4F81BD" w:themeColor="accent1"/>
      <w:lang w:eastAsia="ar-SA"/>
    </w:rPr>
  </w:style>
  <w:style w:type="character" w:customStyle="1" w:styleId="611">
    <w:name w:val="Заголовок 6 Знак1"/>
    <w:aliases w:val="H6 Знак1"/>
    <w:basedOn w:val="a0"/>
    <w:semiHidden/>
    <w:rsid w:val="008353C3"/>
    <w:rPr>
      <w:rFonts w:asciiTheme="majorHAnsi" w:eastAsiaTheme="majorEastAsia" w:hAnsiTheme="majorHAnsi" w:cstheme="majorBidi"/>
      <w:i/>
      <w:iCs/>
      <w:color w:val="243F60" w:themeColor="accent1" w:themeShade="7F"/>
      <w:lang w:eastAsia="ar-SA"/>
    </w:rPr>
  </w:style>
  <w:style w:type="character" w:customStyle="1" w:styleId="311">
    <w:name w:val="Основной текст с отступом 3 Знак1"/>
    <w:basedOn w:val="a0"/>
    <w:uiPriority w:val="99"/>
    <w:semiHidden/>
    <w:locked/>
    <w:rsid w:val="008353C3"/>
    <w:rPr>
      <w:rFonts w:ascii="Times New Roman" w:eastAsia="Calibri" w:hAnsi="Times New Roman" w:cs="Times New Roman"/>
      <w:sz w:val="16"/>
      <w:szCs w:val="16"/>
      <w:lang w:eastAsia="ru-RU"/>
    </w:rPr>
  </w:style>
  <w:style w:type="character" w:customStyle="1" w:styleId="1f0">
    <w:name w:val="Текст примечания Знак1"/>
    <w:basedOn w:val="a0"/>
    <w:uiPriority w:val="99"/>
    <w:semiHidden/>
    <w:locked/>
    <w:rsid w:val="008353C3"/>
    <w:rPr>
      <w:rFonts w:ascii="Calibri" w:eastAsia="Times New Roman" w:hAnsi="Calibri" w:cs="Times New Roman"/>
      <w:sz w:val="20"/>
      <w:szCs w:val="20"/>
    </w:rPr>
  </w:style>
  <w:style w:type="character" w:customStyle="1" w:styleId="1f1">
    <w:name w:val="Тема примечания Знак1"/>
    <w:basedOn w:val="1f0"/>
    <w:uiPriority w:val="99"/>
    <w:semiHidden/>
    <w:locked/>
    <w:rsid w:val="008353C3"/>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14899509">
      <w:bodyDiv w:val="1"/>
      <w:marLeft w:val="0"/>
      <w:marRight w:val="0"/>
      <w:marTop w:val="0"/>
      <w:marBottom w:val="0"/>
      <w:divBdr>
        <w:top w:val="none" w:sz="0" w:space="0" w:color="auto"/>
        <w:left w:val="none" w:sz="0" w:space="0" w:color="auto"/>
        <w:bottom w:val="none" w:sz="0" w:space="0" w:color="auto"/>
        <w:right w:val="none" w:sz="0" w:space="0" w:color="auto"/>
      </w:divBdr>
    </w:div>
    <w:div w:id="750396700">
      <w:bodyDiv w:val="1"/>
      <w:marLeft w:val="0"/>
      <w:marRight w:val="0"/>
      <w:marTop w:val="0"/>
      <w:marBottom w:val="0"/>
      <w:divBdr>
        <w:top w:val="none" w:sz="0" w:space="0" w:color="auto"/>
        <w:left w:val="none" w:sz="0" w:space="0" w:color="auto"/>
        <w:bottom w:val="none" w:sz="0" w:space="0" w:color="auto"/>
        <w:right w:val="none" w:sz="0" w:space="0" w:color="auto"/>
      </w:divBdr>
    </w:div>
    <w:div w:id="806894958">
      <w:bodyDiv w:val="1"/>
      <w:marLeft w:val="0"/>
      <w:marRight w:val="0"/>
      <w:marTop w:val="0"/>
      <w:marBottom w:val="0"/>
      <w:divBdr>
        <w:top w:val="none" w:sz="0" w:space="0" w:color="auto"/>
        <w:left w:val="none" w:sz="0" w:space="0" w:color="auto"/>
        <w:bottom w:val="none" w:sz="0" w:space="0" w:color="auto"/>
        <w:right w:val="none" w:sz="0" w:space="0" w:color="auto"/>
      </w:divBdr>
    </w:div>
    <w:div w:id="919362504">
      <w:bodyDiv w:val="1"/>
      <w:marLeft w:val="0"/>
      <w:marRight w:val="0"/>
      <w:marTop w:val="0"/>
      <w:marBottom w:val="0"/>
      <w:divBdr>
        <w:top w:val="none" w:sz="0" w:space="0" w:color="auto"/>
        <w:left w:val="none" w:sz="0" w:space="0" w:color="auto"/>
        <w:bottom w:val="none" w:sz="0" w:space="0" w:color="auto"/>
        <w:right w:val="none" w:sz="0" w:space="0" w:color="auto"/>
      </w:divBdr>
    </w:div>
    <w:div w:id="1610162803">
      <w:bodyDiv w:val="1"/>
      <w:marLeft w:val="0"/>
      <w:marRight w:val="0"/>
      <w:marTop w:val="0"/>
      <w:marBottom w:val="0"/>
      <w:divBdr>
        <w:top w:val="none" w:sz="0" w:space="0" w:color="auto"/>
        <w:left w:val="none" w:sz="0" w:space="0" w:color="auto"/>
        <w:bottom w:val="none" w:sz="0" w:space="0" w:color="auto"/>
        <w:right w:val="none" w:sz="0" w:space="0" w:color="auto"/>
      </w:divBdr>
    </w:div>
    <w:div w:id="21049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424CCD4602EBCDA913759374A7D15BFB141AD998EA96D2BB3149C5A37017K" TargetMode="External"/><Relationship Id="rId13" Type="http://schemas.openxmlformats.org/officeDocument/2006/relationships/hyperlink" Target="consultantplus://offline/ref=D9586638970EB31A678634D462F6B30290C7A02A790709474F025624563A0F618A75CAFB45077EBFSAa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424CCD4602EBCDA913749974A7D15BF8131ED499EC96D2BB3149C5A37017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424CCD4602EBCDA913749974A7D15BF8131ED499EC96D2BB3149C5A30706D2BBDC7C3EB54AA5167517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424CCD4602EBCDA913749974A7D15BF8131ED499EC96D2BB3149C5A37017K" TargetMode="External"/><Relationship Id="rId4" Type="http://schemas.openxmlformats.org/officeDocument/2006/relationships/settings" Target="settings.xml"/><Relationship Id="rId9" Type="http://schemas.openxmlformats.org/officeDocument/2006/relationships/hyperlink" Target="consultantplus://offline/ref=58424CCD4602EBCDA913749974A7D15BF8131ED499EC96D2BB3149C5A30706D2BBDC7C3EB54BAE107517K" TargetMode="External"/><Relationship Id="rId14" Type="http://schemas.openxmlformats.org/officeDocument/2006/relationships/hyperlink" Target="consultantplus://offline/ref=D9586638970EB31A678635DE62F6B30293CEA22F740409474F025624563A0F618A75CAFB45077EB2SA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6482D-ACBC-463C-820E-B8C93D54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18</Pages>
  <Words>4102</Words>
  <Characters>23385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"СГП"</Company>
  <LinksUpToDate>false</LinksUpToDate>
  <CharactersWithSpaces>27433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AnichkinaIA</dc:creator>
  <cp:lastModifiedBy>Tarusova</cp:lastModifiedBy>
  <cp:revision>494</cp:revision>
  <cp:lastPrinted>2024-02-14T11:42:00Z</cp:lastPrinted>
  <dcterms:created xsi:type="dcterms:W3CDTF">2018-12-19T09:04:00Z</dcterms:created>
  <dcterms:modified xsi:type="dcterms:W3CDTF">2024-02-14T11:45:00Z</dcterms:modified>
</cp:coreProperties>
</file>