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9" w:rsidRPr="00DE64D1" w:rsidRDefault="0060647A">
      <w:pPr>
        <w:pStyle w:val="Style1"/>
        <w:widowControl/>
        <w:ind w:right="-1"/>
        <w:rPr>
          <w:sz w:val="27"/>
          <w:szCs w:val="27"/>
        </w:rPr>
      </w:pPr>
      <w:r w:rsidRPr="00DE64D1">
        <w:rPr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F57F99" w:rsidRPr="00DE64D1" w:rsidRDefault="0060647A">
      <w:pPr>
        <w:pStyle w:val="Style1"/>
        <w:widowControl/>
        <w:ind w:right="-1"/>
        <w:rPr>
          <w:sz w:val="27"/>
          <w:szCs w:val="27"/>
        </w:rPr>
      </w:pPr>
      <w:r w:rsidRPr="00DE64D1">
        <w:rPr>
          <w:b/>
          <w:color w:val="000000"/>
          <w:sz w:val="27"/>
          <w:szCs w:val="27"/>
        </w:rPr>
        <w:t>«СЯСЬСТРОЙСКОЕ ГОРОДСКОЕ ПОСЕЛЕНИЕ»</w:t>
      </w:r>
    </w:p>
    <w:p w:rsidR="00F57F99" w:rsidRPr="00DE64D1" w:rsidRDefault="0060647A">
      <w:pPr>
        <w:pStyle w:val="Style1"/>
        <w:widowControl/>
        <w:ind w:right="-1"/>
        <w:rPr>
          <w:sz w:val="27"/>
          <w:szCs w:val="27"/>
        </w:rPr>
      </w:pPr>
      <w:proofErr w:type="spellStart"/>
      <w:r w:rsidRPr="00DE64D1">
        <w:rPr>
          <w:color w:val="000000"/>
          <w:sz w:val="27"/>
          <w:szCs w:val="27"/>
        </w:rPr>
        <w:t>Волховского</w:t>
      </w:r>
      <w:proofErr w:type="spellEnd"/>
      <w:r w:rsidRPr="00DE64D1">
        <w:rPr>
          <w:color w:val="000000"/>
          <w:sz w:val="27"/>
          <w:szCs w:val="27"/>
        </w:rPr>
        <w:t xml:space="preserve"> муниципального района</w:t>
      </w:r>
    </w:p>
    <w:p w:rsidR="00F57F99" w:rsidRPr="00DE64D1" w:rsidRDefault="0060647A">
      <w:pPr>
        <w:pStyle w:val="Style1"/>
        <w:widowControl/>
        <w:ind w:right="-1"/>
        <w:rPr>
          <w:color w:val="000000"/>
          <w:sz w:val="27"/>
          <w:szCs w:val="27"/>
        </w:rPr>
      </w:pPr>
      <w:r w:rsidRPr="00DE64D1">
        <w:rPr>
          <w:color w:val="000000"/>
          <w:sz w:val="27"/>
          <w:szCs w:val="27"/>
        </w:rPr>
        <w:t>Ленинградской области</w:t>
      </w:r>
    </w:p>
    <w:p w:rsidR="00F57F99" w:rsidRPr="00DE64D1" w:rsidRDefault="0060647A">
      <w:pPr>
        <w:pStyle w:val="Style1"/>
        <w:widowControl/>
        <w:spacing w:before="560"/>
        <w:rPr>
          <w:b/>
          <w:color w:val="000000"/>
          <w:spacing w:val="100"/>
          <w:sz w:val="27"/>
          <w:szCs w:val="27"/>
          <w:lang w:bidi="ar-SA"/>
        </w:rPr>
      </w:pPr>
      <w:r w:rsidRPr="00DE64D1">
        <w:rPr>
          <w:b/>
          <w:color w:val="000000"/>
          <w:spacing w:val="100"/>
          <w:sz w:val="27"/>
          <w:szCs w:val="27"/>
          <w:lang w:bidi="ar-SA"/>
        </w:rPr>
        <w:t>ПОСТАНОВЛЕНИЕ</w:t>
      </w:r>
    </w:p>
    <w:p w:rsidR="00F57F99" w:rsidRPr="00DE64D1" w:rsidRDefault="00F57F99">
      <w:pPr>
        <w:jc w:val="center"/>
        <w:rPr>
          <w:rFonts w:ascii="Arial" w:hAnsi="Arial" w:cs="Arial"/>
          <w:bCs/>
          <w:sz w:val="27"/>
          <w:szCs w:val="27"/>
        </w:rPr>
      </w:pPr>
    </w:p>
    <w:p w:rsidR="00F57F99" w:rsidRPr="00DE64D1" w:rsidRDefault="0060647A">
      <w:pPr>
        <w:rPr>
          <w:bCs/>
          <w:sz w:val="27"/>
          <w:szCs w:val="27"/>
        </w:rPr>
      </w:pPr>
      <w:r w:rsidRPr="00DE64D1">
        <w:rPr>
          <w:b/>
          <w:bCs/>
          <w:sz w:val="27"/>
          <w:szCs w:val="27"/>
        </w:rPr>
        <w:t xml:space="preserve">от </w:t>
      </w:r>
      <w:r w:rsidR="00DE64D1" w:rsidRPr="00DE64D1">
        <w:rPr>
          <w:b/>
          <w:bCs/>
          <w:sz w:val="27"/>
          <w:szCs w:val="27"/>
        </w:rPr>
        <w:t>18</w:t>
      </w:r>
      <w:r w:rsidRPr="00DE64D1">
        <w:rPr>
          <w:b/>
          <w:bCs/>
          <w:sz w:val="27"/>
          <w:szCs w:val="27"/>
        </w:rPr>
        <w:t xml:space="preserve"> </w:t>
      </w:r>
      <w:r w:rsidR="000D43BE" w:rsidRPr="00DE64D1">
        <w:rPr>
          <w:b/>
          <w:bCs/>
          <w:sz w:val="27"/>
          <w:szCs w:val="27"/>
        </w:rPr>
        <w:t>февраля</w:t>
      </w:r>
      <w:r w:rsidRPr="00DE64D1">
        <w:rPr>
          <w:b/>
          <w:bCs/>
          <w:sz w:val="27"/>
          <w:szCs w:val="27"/>
        </w:rPr>
        <w:t xml:space="preserve"> 20</w:t>
      </w:r>
      <w:r w:rsidR="000D43BE" w:rsidRPr="00DE64D1">
        <w:rPr>
          <w:b/>
          <w:bCs/>
          <w:sz w:val="27"/>
          <w:szCs w:val="27"/>
        </w:rPr>
        <w:t>22</w:t>
      </w:r>
      <w:r w:rsidRPr="00DE64D1">
        <w:rPr>
          <w:b/>
          <w:bCs/>
          <w:sz w:val="27"/>
          <w:szCs w:val="27"/>
        </w:rPr>
        <w:t xml:space="preserve"> г.                                                                                </w:t>
      </w:r>
      <w:r w:rsidR="00DE64D1" w:rsidRPr="00DE64D1">
        <w:rPr>
          <w:b/>
          <w:bCs/>
          <w:sz w:val="27"/>
          <w:szCs w:val="27"/>
        </w:rPr>
        <w:t xml:space="preserve"> </w:t>
      </w:r>
      <w:r w:rsidRPr="00DE64D1">
        <w:rPr>
          <w:b/>
          <w:bCs/>
          <w:sz w:val="27"/>
          <w:szCs w:val="27"/>
        </w:rPr>
        <w:t xml:space="preserve">   № </w:t>
      </w:r>
      <w:r w:rsidR="00DE64D1" w:rsidRPr="00DE64D1">
        <w:rPr>
          <w:b/>
          <w:bCs/>
          <w:sz w:val="27"/>
          <w:szCs w:val="27"/>
        </w:rPr>
        <w:t>109</w:t>
      </w:r>
    </w:p>
    <w:p w:rsidR="00F57F99" w:rsidRPr="00DE64D1" w:rsidRDefault="00F57F99">
      <w:pPr>
        <w:rPr>
          <w:bCs/>
          <w:sz w:val="27"/>
          <w:szCs w:val="27"/>
        </w:rPr>
      </w:pPr>
    </w:p>
    <w:p w:rsidR="00F57F99" w:rsidRPr="00DE64D1" w:rsidRDefault="0060647A">
      <w:pPr>
        <w:jc w:val="center"/>
        <w:rPr>
          <w:bCs/>
          <w:sz w:val="27"/>
          <w:szCs w:val="27"/>
        </w:rPr>
      </w:pPr>
      <w:r w:rsidRPr="00DE64D1">
        <w:rPr>
          <w:bCs/>
          <w:sz w:val="27"/>
          <w:szCs w:val="27"/>
        </w:rPr>
        <w:t>Сясьстрой</w:t>
      </w:r>
    </w:p>
    <w:p w:rsidR="00F57F99" w:rsidRPr="00DE64D1" w:rsidRDefault="00F57F99">
      <w:pPr>
        <w:jc w:val="center"/>
        <w:rPr>
          <w:bCs/>
          <w:sz w:val="27"/>
          <w:szCs w:val="27"/>
        </w:rPr>
      </w:pPr>
    </w:p>
    <w:p w:rsidR="00F57F99" w:rsidRPr="00DE64D1" w:rsidRDefault="0060647A">
      <w:pPr>
        <w:jc w:val="center"/>
        <w:rPr>
          <w:sz w:val="27"/>
          <w:szCs w:val="27"/>
        </w:rPr>
      </w:pPr>
      <w:r w:rsidRPr="00DE64D1">
        <w:rPr>
          <w:bCs/>
          <w:sz w:val="27"/>
          <w:szCs w:val="27"/>
        </w:rPr>
        <w:tab/>
      </w:r>
      <w:r w:rsidRPr="00DE64D1">
        <w:rPr>
          <w:bCs/>
          <w:sz w:val="27"/>
          <w:szCs w:val="27"/>
        </w:rPr>
        <w:tab/>
      </w:r>
    </w:p>
    <w:p w:rsidR="000D43BE" w:rsidRPr="00DE64D1" w:rsidRDefault="000D43BE" w:rsidP="000D43BE">
      <w:pPr>
        <w:jc w:val="center"/>
        <w:rPr>
          <w:b/>
          <w:sz w:val="27"/>
          <w:szCs w:val="27"/>
        </w:rPr>
      </w:pPr>
      <w:r w:rsidRPr="00DE64D1">
        <w:rPr>
          <w:b/>
          <w:sz w:val="27"/>
          <w:szCs w:val="27"/>
        </w:rPr>
        <w:t>О внесении изменений в постановление администрации                                    МО «</w:t>
      </w:r>
      <w:proofErr w:type="spellStart"/>
      <w:r w:rsidRPr="00DE64D1">
        <w:rPr>
          <w:b/>
          <w:sz w:val="27"/>
          <w:szCs w:val="27"/>
        </w:rPr>
        <w:t>Сясьстройское</w:t>
      </w:r>
      <w:proofErr w:type="spellEnd"/>
      <w:r w:rsidRPr="00DE64D1">
        <w:rPr>
          <w:b/>
          <w:sz w:val="27"/>
          <w:szCs w:val="27"/>
        </w:rPr>
        <w:t xml:space="preserve"> городское поселение» от 25 ию</w:t>
      </w:r>
      <w:r w:rsidR="008D2D0A" w:rsidRPr="00DE64D1">
        <w:rPr>
          <w:b/>
          <w:sz w:val="27"/>
          <w:szCs w:val="27"/>
        </w:rPr>
        <w:t>н</w:t>
      </w:r>
      <w:r w:rsidRPr="00DE64D1">
        <w:rPr>
          <w:b/>
          <w:sz w:val="27"/>
          <w:szCs w:val="27"/>
        </w:rPr>
        <w:t xml:space="preserve">я 2019 г. № </w:t>
      </w:r>
      <w:r w:rsidR="008D2D0A" w:rsidRPr="00DE64D1">
        <w:rPr>
          <w:b/>
          <w:sz w:val="27"/>
          <w:szCs w:val="27"/>
        </w:rPr>
        <w:t>352</w:t>
      </w:r>
      <w:r w:rsidRPr="00DE64D1">
        <w:rPr>
          <w:b/>
          <w:sz w:val="27"/>
          <w:szCs w:val="27"/>
        </w:rPr>
        <w:t xml:space="preserve"> </w:t>
      </w:r>
    </w:p>
    <w:p w:rsidR="00F57F99" w:rsidRPr="00DE64D1" w:rsidRDefault="008D2D0A">
      <w:pPr>
        <w:jc w:val="center"/>
        <w:rPr>
          <w:b/>
          <w:sz w:val="27"/>
          <w:szCs w:val="27"/>
        </w:rPr>
      </w:pPr>
      <w:r w:rsidRPr="00DE64D1">
        <w:rPr>
          <w:b/>
          <w:sz w:val="27"/>
          <w:szCs w:val="27"/>
        </w:rPr>
        <w:t>«</w:t>
      </w:r>
      <w:r w:rsidR="0060647A" w:rsidRPr="00DE64D1">
        <w:rPr>
          <w:b/>
          <w:sz w:val="27"/>
          <w:szCs w:val="27"/>
        </w:rPr>
        <w:t>Об утверждении Порядка ведения муниципальной долговой книги муниципального образования «</w:t>
      </w:r>
      <w:proofErr w:type="spellStart"/>
      <w:r w:rsidR="0060647A" w:rsidRPr="00DE64D1">
        <w:rPr>
          <w:b/>
          <w:sz w:val="27"/>
          <w:szCs w:val="27"/>
        </w:rPr>
        <w:t>Сясьстройское</w:t>
      </w:r>
      <w:proofErr w:type="spellEnd"/>
      <w:r w:rsidR="0060647A" w:rsidRPr="00DE64D1">
        <w:rPr>
          <w:b/>
          <w:sz w:val="27"/>
          <w:szCs w:val="27"/>
        </w:rPr>
        <w:t xml:space="preserve"> городское поселение» </w:t>
      </w:r>
      <w:proofErr w:type="spellStart"/>
      <w:r w:rsidR="0060647A" w:rsidRPr="00DE64D1">
        <w:rPr>
          <w:b/>
          <w:sz w:val="27"/>
          <w:szCs w:val="27"/>
        </w:rPr>
        <w:t>Волховского</w:t>
      </w:r>
      <w:proofErr w:type="spellEnd"/>
      <w:r w:rsidR="0060647A" w:rsidRPr="00DE64D1">
        <w:rPr>
          <w:b/>
          <w:sz w:val="27"/>
          <w:szCs w:val="27"/>
        </w:rPr>
        <w:t xml:space="preserve"> муниципального района Ленинградской области</w:t>
      </w:r>
      <w:r w:rsidRPr="00DE64D1">
        <w:rPr>
          <w:b/>
          <w:sz w:val="27"/>
          <w:szCs w:val="27"/>
        </w:rPr>
        <w:t>»</w:t>
      </w:r>
    </w:p>
    <w:p w:rsidR="00F57F99" w:rsidRPr="00DE64D1" w:rsidRDefault="00F57F99">
      <w:pPr>
        <w:jc w:val="center"/>
        <w:rPr>
          <w:sz w:val="27"/>
          <w:szCs w:val="27"/>
        </w:rPr>
      </w:pPr>
    </w:p>
    <w:p w:rsidR="00F57F99" w:rsidRPr="00DE64D1" w:rsidRDefault="008D2D0A">
      <w:pPr>
        <w:ind w:firstLine="720"/>
        <w:jc w:val="both"/>
        <w:rPr>
          <w:sz w:val="27"/>
          <w:szCs w:val="27"/>
        </w:rPr>
      </w:pPr>
      <w:r w:rsidRPr="00DE64D1">
        <w:rPr>
          <w:sz w:val="27"/>
          <w:szCs w:val="27"/>
        </w:rPr>
        <w:t xml:space="preserve">В соответствии с </w:t>
      </w:r>
      <w:r w:rsidR="00623C5F" w:rsidRPr="00DE64D1">
        <w:rPr>
          <w:sz w:val="27"/>
          <w:szCs w:val="27"/>
        </w:rPr>
        <w:t>частью</w:t>
      </w:r>
      <w:r w:rsidRPr="00DE64D1">
        <w:rPr>
          <w:sz w:val="27"/>
          <w:szCs w:val="27"/>
        </w:rPr>
        <w:t xml:space="preserve"> </w:t>
      </w:r>
      <w:r w:rsidR="00623C5F" w:rsidRPr="00DE64D1">
        <w:rPr>
          <w:sz w:val="27"/>
          <w:szCs w:val="27"/>
        </w:rPr>
        <w:t>4</w:t>
      </w:r>
      <w:r w:rsidRPr="00DE64D1">
        <w:rPr>
          <w:sz w:val="27"/>
          <w:szCs w:val="27"/>
        </w:rPr>
        <w:t xml:space="preserve"> статьи </w:t>
      </w:r>
      <w:r w:rsidR="00623C5F" w:rsidRPr="00DE64D1">
        <w:rPr>
          <w:sz w:val="27"/>
          <w:szCs w:val="27"/>
        </w:rPr>
        <w:t>121</w:t>
      </w:r>
      <w:r w:rsidRPr="00DE64D1">
        <w:rPr>
          <w:sz w:val="27"/>
          <w:szCs w:val="27"/>
        </w:rPr>
        <w:t xml:space="preserve"> </w:t>
      </w:r>
      <w:r w:rsidR="0060647A" w:rsidRPr="00DE64D1">
        <w:rPr>
          <w:sz w:val="27"/>
          <w:szCs w:val="27"/>
        </w:rPr>
        <w:t>Бюджетного кодекса Российской Федерации, руководствуясь Положением о бюджетном процессе в муниципальном образовании «</w:t>
      </w:r>
      <w:proofErr w:type="spellStart"/>
      <w:r w:rsidR="0060647A" w:rsidRPr="00DE64D1">
        <w:rPr>
          <w:sz w:val="27"/>
          <w:szCs w:val="27"/>
        </w:rPr>
        <w:t>Сясьстройское</w:t>
      </w:r>
      <w:proofErr w:type="spellEnd"/>
      <w:r w:rsidR="0060647A" w:rsidRPr="00DE64D1">
        <w:rPr>
          <w:sz w:val="27"/>
          <w:szCs w:val="27"/>
        </w:rPr>
        <w:t xml:space="preserve"> городское поселение» </w:t>
      </w:r>
      <w:proofErr w:type="spellStart"/>
      <w:r w:rsidR="0060647A" w:rsidRPr="00DE64D1">
        <w:rPr>
          <w:sz w:val="27"/>
          <w:szCs w:val="27"/>
        </w:rPr>
        <w:t>Волховского</w:t>
      </w:r>
      <w:proofErr w:type="spellEnd"/>
      <w:r w:rsidR="0060647A" w:rsidRPr="00DE64D1">
        <w:rPr>
          <w:sz w:val="27"/>
          <w:szCs w:val="27"/>
        </w:rPr>
        <w:t xml:space="preserve"> муниципального района Ленинградской области, утвержденным решением Совета депутатов МО «</w:t>
      </w:r>
      <w:proofErr w:type="spellStart"/>
      <w:r w:rsidR="0060647A" w:rsidRPr="00DE64D1">
        <w:rPr>
          <w:sz w:val="27"/>
          <w:szCs w:val="27"/>
        </w:rPr>
        <w:t>Сясьстройское</w:t>
      </w:r>
      <w:proofErr w:type="spellEnd"/>
      <w:r w:rsidR="0060647A" w:rsidRPr="00DE64D1">
        <w:rPr>
          <w:sz w:val="27"/>
          <w:szCs w:val="27"/>
        </w:rPr>
        <w:t xml:space="preserve"> городское поселение» от 28.10.2015 № 116, </w:t>
      </w:r>
    </w:p>
    <w:p w:rsidR="00F57F99" w:rsidRPr="00DE64D1" w:rsidRDefault="00F57F99">
      <w:pPr>
        <w:ind w:firstLine="567"/>
        <w:rPr>
          <w:sz w:val="27"/>
          <w:szCs w:val="27"/>
        </w:rPr>
      </w:pPr>
    </w:p>
    <w:p w:rsidR="00F57F99" w:rsidRPr="00DE64D1" w:rsidRDefault="0060647A">
      <w:pPr>
        <w:ind w:firstLine="567"/>
        <w:jc w:val="center"/>
        <w:rPr>
          <w:spacing w:val="100"/>
          <w:sz w:val="27"/>
          <w:szCs w:val="27"/>
        </w:rPr>
      </w:pPr>
      <w:r w:rsidRPr="00DE64D1">
        <w:rPr>
          <w:spacing w:val="100"/>
          <w:sz w:val="27"/>
          <w:szCs w:val="27"/>
        </w:rPr>
        <w:t>постановляю:</w:t>
      </w:r>
    </w:p>
    <w:p w:rsidR="00F57F99" w:rsidRPr="00DE64D1" w:rsidRDefault="00F57F99">
      <w:pPr>
        <w:ind w:firstLine="567"/>
        <w:jc w:val="center"/>
        <w:rPr>
          <w:sz w:val="27"/>
          <w:szCs w:val="27"/>
        </w:rPr>
      </w:pPr>
    </w:p>
    <w:p w:rsidR="0015075D" w:rsidRPr="00DE64D1" w:rsidRDefault="008D2D0A" w:rsidP="00DE64D1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DE64D1">
        <w:rPr>
          <w:rStyle w:val="Bodytext3"/>
          <w:rFonts w:eastAsia="Courier New"/>
          <w:sz w:val="27"/>
          <w:szCs w:val="27"/>
        </w:rPr>
        <w:t xml:space="preserve">Внести в постановление администрации </w:t>
      </w:r>
      <w:r w:rsidRPr="00DE64D1">
        <w:rPr>
          <w:sz w:val="27"/>
          <w:szCs w:val="27"/>
        </w:rPr>
        <w:t>муниципального образования «</w:t>
      </w:r>
      <w:proofErr w:type="spellStart"/>
      <w:r w:rsidRPr="00DE64D1">
        <w:rPr>
          <w:sz w:val="27"/>
          <w:szCs w:val="27"/>
        </w:rPr>
        <w:t>Сясьстройское</w:t>
      </w:r>
      <w:proofErr w:type="spellEnd"/>
      <w:r w:rsidRPr="00DE64D1">
        <w:rPr>
          <w:sz w:val="27"/>
          <w:szCs w:val="27"/>
        </w:rPr>
        <w:t xml:space="preserve"> городское поселение»</w:t>
      </w:r>
      <w:r w:rsidRPr="00DE64D1">
        <w:rPr>
          <w:b/>
          <w:sz w:val="27"/>
          <w:szCs w:val="27"/>
        </w:rPr>
        <w:t xml:space="preserve"> </w:t>
      </w:r>
      <w:proofErr w:type="spellStart"/>
      <w:r w:rsidRPr="00DE64D1">
        <w:rPr>
          <w:rStyle w:val="Bodytext3"/>
          <w:rFonts w:eastAsia="Courier New"/>
          <w:sz w:val="27"/>
          <w:szCs w:val="27"/>
        </w:rPr>
        <w:t>Волховского</w:t>
      </w:r>
      <w:proofErr w:type="spellEnd"/>
      <w:r w:rsidRPr="00DE64D1">
        <w:rPr>
          <w:rStyle w:val="Bodytext3"/>
          <w:rFonts w:eastAsia="Courier New"/>
          <w:sz w:val="27"/>
          <w:szCs w:val="27"/>
        </w:rPr>
        <w:t xml:space="preserve"> муниципального района от 25 июня 2019 г</w:t>
      </w:r>
      <w:r w:rsidR="005F0D73" w:rsidRPr="00DE64D1">
        <w:rPr>
          <w:rStyle w:val="Bodytext3"/>
          <w:rFonts w:eastAsia="Courier New"/>
          <w:sz w:val="27"/>
          <w:szCs w:val="27"/>
        </w:rPr>
        <w:t>.</w:t>
      </w:r>
      <w:r w:rsidRPr="00DE64D1">
        <w:rPr>
          <w:rStyle w:val="Bodytext3"/>
          <w:rFonts w:eastAsia="Courier New"/>
          <w:sz w:val="27"/>
          <w:szCs w:val="27"/>
        </w:rPr>
        <w:t xml:space="preserve"> № 352 «</w:t>
      </w:r>
      <w:r w:rsidRPr="00DE64D1">
        <w:rPr>
          <w:sz w:val="27"/>
          <w:szCs w:val="27"/>
        </w:rPr>
        <w:t>Об утверждении Порядка ведения муниципальной долговой книги муниципального образования «</w:t>
      </w:r>
      <w:proofErr w:type="spellStart"/>
      <w:r w:rsidRPr="00DE64D1">
        <w:rPr>
          <w:sz w:val="27"/>
          <w:szCs w:val="27"/>
        </w:rPr>
        <w:t>Сясьстройское</w:t>
      </w:r>
      <w:proofErr w:type="spellEnd"/>
      <w:r w:rsidRPr="00DE64D1">
        <w:rPr>
          <w:sz w:val="27"/>
          <w:szCs w:val="27"/>
        </w:rPr>
        <w:t xml:space="preserve"> городское поселение» </w:t>
      </w:r>
      <w:proofErr w:type="spellStart"/>
      <w:r w:rsidRPr="00DE64D1">
        <w:rPr>
          <w:sz w:val="27"/>
          <w:szCs w:val="27"/>
        </w:rPr>
        <w:t>Волховского</w:t>
      </w:r>
      <w:proofErr w:type="spellEnd"/>
      <w:r w:rsidRPr="00DE64D1">
        <w:rPr>
          <w:sz w:val="27"/>
          <w:szCs w:val="27"/>
        </w:rPr>
        <w:t xml:space="preserve"> муниципального района Ленинградской области,</w:t>
      </w:r>
      <w:r w:rsidRPr="00DE64D1">
        <w:rPr>
          <w:rStyle w:val="Bodytext3"/>
          <w:rFonts w:eastAsia="Courier New"/>
          <w:sz w:val="27"/>
          <w:szCs w:val="27"/>
        </w:rPr>
        <w:t xml:space="preserve"> </w:t>
      </w:r>
      <w:r w:rsidRPr="00DE64D1">
        <w:rPr>
          <w:sz w:val="27"/>
          <w:szCs w:val="27"/>
        </w:rPr>
        <w:t>изложить и читать в новой редакции, согласно приложению  к настоящему постановлению.</w:t>
      </w:r>
    </w:p>
    <w:p w:rsidR="00DE64D1" w:rsidRPr="00DE64D1" w:rsidRDefault="00DE64D1" w:rsidP="00DE64D1">
      <w:pPr>
        <w:ind w:firstLine="709"/>
        <w:jc w:val="both"/>
        <w:rPr>
          <w:sz w:val="27"/>
          <w:szCs w:val="27"/>
        </w:rPr>
      </w:pPr>
      <w:r w:rsidRPr="00DE64D1">
        <w:rPr>
          <w:sz w:val="27"/>
          <w:szCs w:val="27"/>
        </w:rPr>
        <w:t>2. Опубликовать настоящее постановление в газете «</w:t>
      </w:r>
      <w:proofErr w:type="spellStart"/>
      <w:r w:rsidRPr="00DE64D1">
        <w:rPr>
          <w:sz w:val="27"/>
          <w:szCs w:val="27"/>
        </w:rPr>
        <w:t>Сясьский</w:t>
      </w:r>
      <w:proofErr w:type="spellEnd"/>
      <w:r w:rsidRPr="00DE64D1">
        <w:rPr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DE64D1">
        <w:rPr>
          <w:sz w:val="27"/>
          <w:szCs w:val="27"/>
        </w:rPr>
        <w:t>Сясьстройское</w:t>
      </w:r>
      <w:proofErr w:type="spellEnd"/>
      <w:r w:rsidRPr="00DE64D1">
        <w:rPr>
          <w:sz w:val="27"/>
          <w:szCs w:val="27"/>
        </w:rPr>
        <w:t xml:space="preserve"> городское поселение» в сети «Интернет» - </w:t>
      </w:r>
      <w:r w:rsidRPr="00DE64D1">
        <w:rPr>
          <w:rStyle w:val="VisitedInternetLink"/>
          <w:bCs/>
          <w:color w:val="00000A"/>
          <w:sz w:val="27"/>
          <w:szCs w:val="27"/>
        </w:rPr>
        <w:t>http://www</w:t>
      </w:r>
      <w:r w:rsidRPr="00DE64D1">
        <w:rPr>
          <w:rStyle w:val="ac"/>
          <w:color w:val="auto"/>
          <w:sz w:val="27"/>
          <w:szCs w:val="27"/>
        </w:rPr>
        <w:t>.администрация-сясьстрой.рф</w:t>
      </w:r>
      <w:r w:rsidRPr="00DE64D1">
        <w:rPr>
          <w:sz w:val="27"/>
          <w:szCs w:val="27"/>
        </w:rPr>
        <w:t>.</w:t>
      </w:r>
    </w:p>
    <w:p w:rsidR="00DE64D1" w:rsidRPr="00DE64D1" w:rsidRDefault="00DE64D1" w:rsidP="00DE64D1">
      <w:pPr>
        <w:pStyle w:val="Standard"/>
        <w:ind w:firstLine="709"/>
        <w:jc w:val="both"/>
        <w:rPr>
          <w:sz w:val="27"/>
          <w:szCs w:val="27"/>
        </w:rPr>
      </w:pPr>
      <w:r w:rsidRPr="00DE64D1">
        <w:rPr>
          <w:sz w:val="27"/>
          <w:szCs w:val="27"/>
        </w:rPr>
        <w:t>3. Настоящее постановление вступает в силу после его официального опубликования в средствах массовой информации.</w:t>
      </w:r>
    </w:p>
    <w:p w:rsidR="00DE64D1" w:rsidRPr="00DE64D1" w:rsidRDefault="0060647A" w:rsidP="00DE64D1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DE64D1">
        <w:rPr>
          <w:sz w:val="27"/>
          <w:szCs w:val="27"/>
        </w:rPr>
        <w:t>Отделу по учету и финансам администрации МО «</w:t>
      </w:r>
      <w:proofErr w:type="spellStart"/>
      <w:r w:rsidRPr="00DE64D1">
        <w:rPr>
          <w:sz w:val="27"/>
          <w:szCs w:val="27"/>
        </w:rPr>
        <w:t>Сясьстройское</w:t>
      </w:r>
      <w:proofErr w:type="spellEnd"/>
      <w:r w:rsidRPr="00DE64D1">
        <w:rPr>
          <w:sz w:val="27"/>
          <w:szCs w:val="27"/>
        </w:rPr>
        <w:t xml:space="preserve"> городское поселение» обеспечить ведение муниципальной долговой книги.</w:t>
      </w:r>
    </w:p>
    <w:p w:rsidR="00F57F99" w:rsidRPr="00DE64D1" w:rsidRDefault="00DE64D1" w:rsidP="00DE64D1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DE64D1">
        <w:rPr>
          <w:sz w:val="27"/>
          <w:szCs w:val="27"/>
        </w:rPr>
        <w:t xml:space="preserve">4. </w:t>
      </w:r>
      <w:proofErr w:type="gramStart"/>
      <w:r w:rsidR="0060647A" w:rsidRPr="00DE64D1">
        <w:rPr>
          <w:sz w:val="27"/>
          <w:szCs w:val="27"/>
        </w:rPr>
        <w:t>Контроль за</w:t>
      </w:r>
      <w:proofErr w:type="gramEnd"/>
      <w:r w:rsidR="0060647A" w:rsidRPr="00DE64D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E64D1" w:rsidRDefault="00DE64D1">
      <w:pPr>
        <w:rPr>
          <w:sz w:val="27"/>
          <w:szCs w:val="27"/>
        </w:rPr>
      </w:pPr>
    </w:p>
    <w:p w:rsidR="00DE64D1" w:rsidRDefault="00DE64D1">
      <w:pPr>
        <w:rPr>
          <w:sz w:val="27"/>
          <w:szCs w:val="27"/>
        </w:rPr>
      </w:pPr>
    </w:p>
    <w:p w:rsidR="00F57F99" w:rsidRPr="00DE64D1" w:rsidRDefault="008D2D0A">
      <w:pPr>
        <w:rPr>
          <w:sz w:val="27"/>
          <w:szCs w:val="27"/>
        </w:rPr>
      </w:pPr>
      <w:r w:rsidRPr="00DE64D1">
        <w:rPr>
          <w:sz w:val="27"/>
          <w:szCs w:val="27"/>
        </w:rPr>
        <w:t>Г</w:t>
      </w:r>
      <w:r w:rsidR="0060647A" w:rsidRPr="00DE64D1">
        <w:rPr>
          <w:sz w:val="27"/>
          <w:szCs w:val="27"/>
        </w:rPr>
        <w:t>лав</w:t>
      </w:r>
      <w:r w:rsidRPr="00DE64D1">
        <w:rPr>
          <w:sz w:val="27"/>
          <w:szCs w:val="27"/>
        </w:rPr>
        <w:t>а</w:t>
      </w:r>
      <w:r w:rsidR="0060647A" w:rsidRPr="00DE64D1">
        <w:rPr>
          <w:sz w:val="27"/>
          <w:szCs w:val="27"/>
        </w:rPr>
        <w:t xml:space="preserve"> администрации                          </w:t>
      </w:r>
      <w:r w:rsidRPr="00DE64D1">
        <w:rPr>
          <w:sz w:val="27"/>
          <w:szCs w:val="27"/>
        </w:rPr>
        <w:t xml:space="preserve">   </w:t>
      </w:r>
      <w:r w:rsidR="0060647A" w:rsidRPr="00DE64D1">
        <w:rPr>
          <w:sz w:val="27"/>
          <w:szCs w:val="27"/>
        </w:rPr>
        <w:t xml:space="preserve">   </w:t>
      </w:r>
      <w:r w:rsidR="00DE64D1">
        <w:rPr>
          <w:sz w:val="27"/>
          <w:szCs w:val="27"/>
        </w:rPr>
        <w:t xml:space="preserve">          </w:t>
      </w:r>
      <w:r w:rsidR="0060647A" w:rsidRPr="00DE64D1">
        <w:rPr>
          <w:sz w:val="27"/>
          <w:szCs w:val="27"/>
        </w:rPr>
        <w:t xml:space="preserve">                               Ю.В. </w:t>
      </w:r>
      <w:proofErr w:type="spellStart"/>
      <w:r w:rsidR="0060647A" w:rsidRPr="00DE64D1">
        <w:rPr>
          <w:sz w:val="27"/>
          <w:szCs w:val="27"/>
        </w:rPr>
        <w:t>Столярова</w:t>
      </w:r>
      <w:proofErr w:type="spellEnd"/>
    </w:p>
    <w:p w:rsidR="0015075D" w:rsidRDefault="0015075D">
      <w:pPr>
        <w:rPr>
          <w:sz w:val="20"/>
        </w:rPr>
      </w:pPr>
    </w:p>
    <w:p w:rsidR="00F57F99" w:rsidRDefault="0060647A">
      <w:pPr>
        <w:rPr>
          <w:sz w:val="20"/>
        </w:rPr>
      </w:pPr>
      <w:r>
        <w:rPr>
          <w:sz w:val="20"/>
        </w:rPr>
        <w:t>Н.Н. Филиппова</w:t>
      </w:r>
    </w:p>
    <w:p w:rsidR="00F57F99" w:rsidRDefault="0060647A">
      <w:pPr>
        <w:rPr>
          <w:sz w:val="20"/>
        </w:rPr>
        <w:sectPr w:rsidR="00F57F99" w:rsidSect="00DE64D1">
          <w:headerReference w:type="default" r:id="rId7"/>
          <w:footerReference w:type="default" r:id="rId8"/>
          <w:pgSz w:w="11906" w:h="16838"/>
          <w:pgMar w:top="709" w:right="851" w:bottom="426" w:left="1701" w:header="567" w:footer="567" w:gutter="0"/>
          <w:cols w:space="720"/>
          <w:formProt w:val="0"/>
          <w:titlePg/>
          <w:docGrid w:linePitch="326"/>
        </w:sectPr>
      </w:pPr>
      <w:r>
        <w:rPr>
          <w:sz w:val="20"/>
        </w:rPr>
        <w:t>8(81363)521-31</w:t>
      </w:r>
    </w:p>
    <w:p w:rsidR="00F57F99" w:rsidRDefault="0060647A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F57F99" w:rsidRDefault="0060647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УТВЕРЖДЕН</w:t>
      </w:r>
    </w:p>
    <w:p w:rsidR="00F57F99" w:rsidRDefault="0060647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администрации</w:t>
      </w:r>
    </w:p>
    <w:p w:rsidR="00F57F99" w:rsidRDefault="0060647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F57F99" w:rsidRDefault="00F95C6B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DE64D1">
        <w:rPr>
          <w:sz w:val="28"/>
          <w:szCs w:val="28"/>
        </w:rPr>
        <w:t>18</w:t>
      </w:r>
      <w:r w:rsidR="0060647A">
        <w:rPr>
          <w:sz w:val="28"/>
          <w:szCs w:val="28"/>
        </w:rPr>
        <w:t>.0</w:t>
      </w:r>
      <w:r w:rsidR="00B7162A">
        <w:rPr>
          <w:sz w:val="28"/>
          <w:szCs w:val="28"/>
        </w:rPr>
        <w:t>2</w:t>
      </w:r>
      <w:r w:rsidR="00576818">
        <w:rPr>
          <w:sz w:val="28"/>
          <w:szCs w:val="28"/>
        </w:rPr>
        <w:t>.20</w:t>
      </w:r>
      <w:r w:rsidR="00B7162A">
        <w:rPr>
          <w:sz w:val="28"/>
          <w:szCs w:val="28"/>
        </w:rPr>
        <w:t>22</w:t>
      </w:r>
      <w:r w:rsidR="00576818">
        <w:rPr>
          <w:sz w:val="28"/>
          <w:szCs w:val="28"/>
        </w:rPr>
        <w:t xml:space="preserve"> № </w:t>
      </w:r>
      <w:r w:rsidR="00DE64D1">
        <w:rPr>
          <w:sz w:val="28"/>
          <w:szCs w:val="28"/>
        </w:rPr>
        <w:t>109</w:t>
      </w:r>
    </w:p>
    <w:p w:rsidR="00F57F99" w:rsidRDefault="00F57F99">
      <w:pPr>
        <w:ind w:left="3969"/>
        <w:rPr>
          <w:sz w:val="28"/>
          <w:szCs w:val="28"/>
        </w:rPr>
      </w:pPr>
    </w:p>
    <w:p w:rsidR="00F57F99" w:rsidRDefault="00F57F99">
      <w:pPr>
        <w:ind w:left="3969"/>
        <w:rPr>
          <w:szCs w:val="28"/>
        </w:rPr>
      </w:pPr>
    </w:p>
    <w:p w:rsidR="00F57F99" w:rsidRDefault="0060647A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ПОРЯДОК</w:t>
      </w:r>
    </w:p>
    <w:p w:rsidR="00F57F99" w:rsidRDefault="00606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муниципальной долговой книги</w:t>
      </w:r>
    </w:p>
    <w:p w:rsidR="00F57F99" w:rsidRDefault="0060647A">
      <w:pPr>
        <w:jc w:val="center"/>
        <w:rPr>
          <w:b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57F99" w:rsidRDefault="00F57F99"/>
    <w:p w:rsidR="00F57F99" w:rsidRDefault="00F57F99">
      <w:pPr>
        <w:jc w:val="center"/>
      </w:pPr>
    </w:p>
    <w:p w:rsidR="00F57F99" w:rsidRDefault="0060647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57F99" w:rsidRDefault="00F57F99">
      <w:pPr>
        <w:jc w:val="center"/>
        <w:rPr>
          <w:sz w:val="28"/>
          <w:szCs w:val="28"/>
        </w:rPr>
      </w:pP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Настоящий Порядок разработан в соответствии со статьями 120, 121 Бюджетного кодекса Российской Федерации, с целью определения процедуры ведения муниципальной долговой книги 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>,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хранения долговой книги.</w:t>
      </w:r>
      <w:proofErr w:type="gramEnd"/>
    </w:p>
    <w:p w:rsidR="00F57F99" w:rsidRDefault="0060647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Ведение и формирование базы данных о долговых обязательствах 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r>
        <w:rPr>
          <w:bCs/>
          <w:sz w:val="28"/>
          <w:szCs w:val="28"/>
        </w:rPr>
        <w:t xml:space="preserve">(далее–Администрация), внесенных в долговую книгу, </w:t>
      </w:r>
      <w:r>
        <w:rPr>
          <w:sz w:val="28"/>
          <w:szCs w:val="28"/>
        </w:rPr>
        <w:t>осуществляет отдел по учету и финансам</w:t>
      </w:r>
      <w:r>
        <w:rPr>
          <w:bCs/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Установить, что ответственность за сохранность, своевременность, полноту и правильность ведения долговой книги несет </w:t>
      </w:r>
      <w:r>
        <w:rPr>
          <w:sz w:val="28"/>
          <w:szCs w:val="28"/>
        </w:rPr>
        <w:t>отдел по учету и финансам</w:t>
      </w:r>
      <w:r>
        <w:rPr>
          <w:bCs/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>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долговой книге отражаются следующие виды долговых обязательств:</w:t>
      </w:r>
    </w:p>
    <w:p w:rsidR="00F57F99" w:rsidRPr="00735C1F" w:rsidRDefault="0060647A" w:rsidP="00735C1F">
      <w:pPr>
        <w:pStyle w:val="ab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35C1F">
        <w:rPr>
          <w:bCs/>
          <w:sz w:val="28"/>
          <w:szCs w:val="28"/>
        </w:rPr>
        <w:t>гарантии муниципального образования (муниципальные гарантии);</w:t>
      </w:r>
    </w:p>
    <w:p w:rsidR="00F57F99" w:rsidRPr="00735C1F" w:rsidRDefault="0060647A" w:rsidP="00735C1F">
      <w:pPr>
        <w:pStyle w:val="ab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35C1F">
        <w:rPr>
          <w:bCs/>
          <w:sz w:val="28"/>
          <w:szCs w:val="28"/>
        </w:rPr>
        <w:t>кредиты, полученные муниципальным образованием от кредитных организаций;</w:t>
      </w:r>
    </w:p>
    <w:p w:rsidR="00F57F99" w:rsidRPr="00735C1F" w:rsidRDefault="0060647A" w:rsidP="00735C1F">
      <w:pPr>
        <w:pStyle w:val="ab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35C1F">
        <w:rPr>
          <w:bCs/>
          <w:sz w:val="28"/>
          <w:szCs w:val="28"/>
        </w:rPr>
        <w:t>бюджетные кредиты, привлеченные в бюджет муниципального образования от других бюджетов бюджетной системы Российской Федерации;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Долговая книга представляет собой реестр всех муниципальных долговых обязательств (приложение к настоящему порядку).</w:t>
      </w:r>
    </w:p>
    <w:p w:rsidR="00F57F99" w:rsidRDefault="00F57F99">
      <w:pPr>
        <w:ind w:firstLine="709"/>
        <w:jc w:val="both"/>
        <w:rPr>
          <w:sz w:val="28"/>
          <w:szCs w:val="28"/>
        </w:rPr>
      </w:pPr>
    </w:p>
    <w:p w:rsidR="00F57F99" w:rsidRDefault="0060647A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Учет муниципального долга</w:t>
      </w:r>
    </w:p>
    <w:p w:rsidR="00F57F99" w:rsidRDefault="0060647A" w:rsidP="00CD64A9">
      <w:pPr>
        <w:spacing w:before="1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Информация о возникших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B7162A" w:rsidRPr="00B7162A" w:rsidRDefault="0060647A" w:rsidP="00B7162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</w:t>
      </w:r>
      <w:r w:rsidR="00B7162A" w:rsidRPr="00B7162A">
        <w:rPr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Ведение долговой книги осуществляется ежемесячно, с указанием по видам долговых обязательств:</w:t>
      </w:r>
    </w:p>
    <w:p w:rsidR="00F57F99" w:rsidRPr="002C51BF" w:rsidRDefault="0060647A" w:rsidP="002C51BF">
      <w:pPr>
        <w:pStyle w:val="ab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C51BF">
        <w:rPr>
          <w:bCs/>
          <w:sz w:val="28"/>
          <w:szCs w:val="28"/>
        </w:rPr>
        <w:t>задолженности на первое число отчетного месяца в разрезе основного долга, процентов и штрафов;</w:t>
      </w:r>
    </w:p>
    <w:p w:rsidR="00F57F99" w:rsidRPr="002C51BF" w:rsidRDefault="0060647A" w:rsidP="002C51BF">
      <w:pPr>
        <w:pStyle w:val="ab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C51BF">
        <w:rPr>
          <w:bCs/>
          <w:sz w:val="28"/>
          <w:szCs w:val="28"/>
        </w:rPr>
        <w:t>объемов осуществленных (полученных) заимствований, начисленных процентов, штрафов в течение отчетного месяца;</w:t>
      </w:r>
    </w:p>
    <w:p w:rsidR="00F57F99" w:rsidRPr="002C51BF" w:rsidRDefault="0060647A" w:rsidP="002C51BF">
      <w:pPr>
        <w:pStyle w:val="ab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C51BF">
        <w:rPr>
          <w:bCs/>
          <w:sz w:val="28"/>
          <w:szCs w:val="28"/>
        </w:rPr>
        <w:t>объемов осуществленных платежей в погашение основного долга и платежей (процентов) по его обслуживанию в течение отчетного месяца;</w:t>
      </w:r>
    </w:p>
    <w:p w:rsidR="00F57F99" w:rsidRPr="002C51BF" w:rsidRDefault="0060647A" w:rsidP="002C51BF">
      <w:pPr>
        <w:pStyle w:val="ab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C51BF">
        <w:rPr>
          <w:bCs/>
          <w:sz w:val="28"/>
          <w:szCs w:val="28"/>
        </w:rPr>
        <w:t xml:space="preserve">остатка задолженности на первое число месяца, следующего за </w:t>
      </w:r>
      <w:proofErr w:type="gramStart"/>
      <w:r w:rsidRPr="002C51BF">
        <w:rPr>
          <w:bCs/>
          <w:sz w:val="28"/>
          <w:szCs w:val="28"/>
        </w:rPr>
        <w:t>отчетным</w:t>
      </w:r>
      <w:proofErr w:type="gramEnd"/>
      <w:r w:rsidRPr="002C51BF">
        <w:rPr>
          <w:bCs/>
          <w:sz w:val="28"/>
          <w:szCs w:val="28"/>
        </w:rPr>
        <w:t>, в разрезе основного долга и платежей по его обслуживанию.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 долговой книге учитывается информация о просроченной задолженности по исполнению долговых обязатель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и ее наличии.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Учет муниципального долга осуществляется в долговой книге в валюте Российской Федерации нарастающим итогом до полного погашения.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Сведения из долговой книги используются для ведения регистров бюджетного учета.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Информация о долговых обязательствах муниципального образования подлежит передаче в установленном порядке в Комитет финансов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Получатель муниципальной гарантии (принципал) в течение 3 рабочих дней обязан представить в отдел по учету и финансам Администрации информацию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гарантия, с приложением копий бухгалтерских, платежных и иных документов, подтверждающих их совершение.</w:t>
      </w: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Информация о долговых обязательствах, отраженная в долговой книге, является конфиденциальной. Сведения, содержащиеся в долговой книге, могут быть переданы иным заинтересованным лицам по их запросам с разрешения главы администрации 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>.</w:t>
      </w:r>
    </w:p>
    <w:p w:rsidR="00F57F99" w:rsidRDefault="00F57F99">
      <w:pPr>
        <w:ind w:firstLine="709"/>
        <w:rPr>
          <w:sz w:val="28"/>
          <w:szCs w:val="28"/>
        </w:rPr>
      </w:pPr>
    </w:p>
    <w:p w:rsidR="00F57F99" w:rsidRDefault="0060647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Порядок хранения долговой книги</w:t>
      </w:r>
      <w:bookmarkStart w:id="0" w:name="sub_102"/>
      <w:bookmarkEnd w:id="0"/>
    </w:p>
    <w:p w:rsidR="00F57F99" w:rsidRDefault="00F57F99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F57F99" w:rsidRDefault="0060647A">
      <w:pPr>
        <w:ind w:firstLine="709"/>
        <w:jc w:val="both"/>
        <w:rPr>
          <w:bCs/>
          <w:sz w:val="28"/>
          <w:szCs w:val="28"/>
        </w:rPr>
      </w:pPr>
      <w:bookmarkStart w:id="1" w:name="sub_121"/>
      <w:r>
        <w:rPr>
          <w:sz w:val="28"/>
          <w:szCs w:val="28"/>
        </w:rPr>
        <w:t xml:space="preserve">3.1. </w:t>
      </w:r>
      <w:bookmarkEnd w:id="1"/>
      <w:r>
        <w:rPr>
          <w:bCs/>
          <w:sz w:val="28"/>
          <w:szCs w:val="28"/>
        </w:rPr>
        <w:t xml:space="preserve">Долговая книга хранится в виде электронных файлов (а также копий этих файлов) в персональных компьютерах лиц, ответственных за ее ведение. Информация раз в месяц по состоянию на 1 число отчетного месяца переносится на бумажный носитель, прошивается, подписывается главой </w:t>
      </w:r>
      <w:r>
        <w:rPr>
          <w:bCs/>
          <w:sz w:val="28"/>
          <w:szCs w:val="28"/>
        </w:rPr>
        <w:lastRenderedPageBreak/>
        <w:t>администрации и начальником отдела по учету и финансам, скрепляется печатью и хранится в металлическом шкафу под ключом.</w:t>
      </w:r>
    </w:p>
    <w:p w:rsidR="00F57F99" w:rsidRDefault="0060647A" w:rsidP="0015075D">
      <w:pPr>
        <w:ind w:firstLine="709"/>
        <w:jc w:val="both"/>
        <w:rPr>
          <w:bCs/>
          <w:sz w:val="28"/>
          <w:szCs w:val="28"/>
        </w:rPr>
        <w:sectPr w:rsidR="00F57F99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bCs/>
          <w:sz w:val="28"/>
          <w:szCs w:val="28"/>
        </w:rPr>
        <w:t>3.2. При возникновении долгового обязательства информация переносится на бумажный носитель на дату его внесения в долговую книгу с соблюдением установленной процедуры.</w:t>
      </w:r>
    </w:p>
    <w:p w:rsidR="00F57F99" w:rsidRDefault="0060647A">
      <w:pPr>
        <w:widowControl w:val="0"/>
        <w:outlineLvl w:val="1"/>
        <w:rPr>
          <w:rStyle w:val="a7"/>
          <w:b w:val="0"/>
          <w:bCs/>
          <w:color w:val="auto"/>
          <w:sz w:val="28"/>
          <w:szCs w:val="28"/>
        </w:rPr>
      </w:pPr>
      <w:r>
        <w:lastRenderedPageBreak/>
        <w:t xml:space="preserve">           </w:t>
      </w:r>
      <w:r>
        <w:rPr>
          <w:rStyle w:val="a7"/>
          <w:b w:val="0"/>
          <w:bCs/>
          <w:color w:val="auto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Style w:val="a7"/>
          <w:b w:val="0"/>
          <w:bCs/>
          <w:color w:val="auto"/>
          <w:sz w:val="28"/>
          <w:szCs w:val="28"/>
        </w:rPr>
        <w:t xml:space="preserve">Приложение </w:t>
      </w:r>
    </w:p>
    <w:p w:rsidR="00F57F99" w:rsidRDefault="0060647A">
      <w:pPr>
        <w:ind w:firstLine="567"/>
        <w:rPr>
          <w:rStyle w:val="a7"/>
          <w:b w:val="0"/>
          <w:bCs/>
          <w:color w:val="auto"/>
          <w:sz w:val="28"/>
          <w:szCs w:val="28"/>
        </w:rPr>
      </w:pPr>
      <w:r>
        <w:rPr>
          <w:rStyle w:val="a7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к </w:t>
      </w:r>
      <w:r>
        <w:rPr>
          <w:rStyle w:val="a6"/>
          <w:color w:val="auto"/>
          <w:sz w:val="28"/>
          <w:szCs w:val="28"/>
        </w:rPr>
        <w:t>Порядку</w:t>
      </w:r>
      <w:r>
        <w:rPr>
          <w:rStyle w:val="a7"/>
          <w:b w:val="0"/>
          <w:bCs/>
          <w:color w:val="auto"/>
          <w:sz w:val="28"/>
          <w:szCs w:val="28"/>
        </w:rPr>
        <w:t xml:space="preserve"> ведения</w:t>
      </w:r>
    </w:p>
    <w:p w:rsidR="00F57F99" w:rsidRDefault="0060647A">
      <w:pPr>
        <w:ind w:firstLine="567"/>
        <w:rPr>
          <w:rStyle w:val="a6"/>
          <w:bCs/>
          <w:color w:val="auto"/>
          <w:sz w:val="28"/>
          <w:szCs w:val="28"/>
        </w:rPr>
      </w:pPr>
      <w:r>
        <w:rPr>
          <w:rStyle w:val="a7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муниципальной долговой книги</w:t>
      </w:r>
    </w:p>
    <w:p w:rsidR="00F57F99" w:rsidRDefault="00F57F99">
      <w:pPr>
        <w:widowControl w:val="0"/>
      </w:pPr>
    </w:p>
    <w:p w:rsidR="00F57F99" w:rsidRDefault="00F57F99">
      <w:pPr>
        <w:widowControl w:val="0"/>
        <w:jc w:val="right"/>
      </w:pPr>
    </w:p>
    <w:p w:rsidR="00CD64A9" w:rsidRDefault="0060647A">
      <w:pPr>
        <w:widowControl w:val="0"/>
        <w:jc w:val="center"/>
      </w:pPr>
      <w:bookmarkStart w:id="2" w:name="Par80"/>
      <w:bookmarkStart w:id="3" w:name="__DdeLink__967_2922461723"/>
      <w:bookmarkEnd w:id="2"/>
      <w:r>
        <w:t xml:space="preserve">Муниципальная долговая книга  </w:t>
      </w:r>
      <w:r w:rsidR="00CD64A9">
        <w:t>муниципального образования</w:t>
      </w:r>
      <w:r>
        <w:t xml:space="preserve"> «</w:t>
      </w:r>
      <w:proofErr w:type="spellStart"/>
      <w:r>
        <w:t>Сясьстройское</w:t>
      </w:r>
      <w:proofErr w:type="spellEnd"/>
      <w:r>
        <w:t xml:space="preserve"> городское поселение»</w:t>
      </w:r>
      <w:bookmarkEnd w:id="3"/>
      <w:r>
        <w:t xml:space="preserve"> </w:t>
      </w:r>
    </w:p>
    <w:p w:rsidR="00F57F99" w:rsidRDefault="0060647A">
      <w:pPr>
        <w:widowControl w:val="0"/>
        <w:jc w:val="center"/>
      </w:pP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F57F99" w:rsidRDefault="00F57F99">
      <w:pPr>
        <w:widowControl w:val="0"/>
        <w:jc w:val="center"/>
      </w:pPr>
    </w:p>
    <w:p w:rsidR="00F57F99" w:rsidRDefault="0060647A">
      <w:pPr>
        <w:widowControl w:val="0"/>
        <w:jc w:val="center"/>
        <w:outlineLvl w:val="2"/>
      </w:pPr>
      <w:r>
        <w:t>1. Бюджетные кредиты, привлеченные в бюджет</w:t>
      </w:r>
    </w:p>
    <w:p w:rsidR="00F57F99" w:rsidRDefault="0060647A">
      <w:pPr>
        <w:widowControl w:val="0"/>
        <w:jc w:val="center"/>
      </w:pPr>
      <w:r>
        <w:t>МО «</w:t>
      </w:r>
      <w:proofErr w:type="spellStart"/>
      <w:r>
        <w:t>Сясьстройское</w:t>
      </w:r>
      <w:proofErr w:type="spellEnd"/>
      <w:r>
        <w:t xml:space="preserve"> городское поселение» от других бюджетов</w:t>
      </w:r>
    </w:p>
    <w:p w:rsidR="00F57F99" w:rsidRDefault="0060647A">
      <w:pPr>
        <w:widowControl w:val="0"/>
        <w:jc w:val="center"/>
      </w:pPr>
      <w:r>
        <w:t>бюджетной системы Российской Федерации</w:t>
      </w:r>
    </w:p>
    <w:p w:rsidR="00F57F99" w:rsidRDefault="00F57F99">
      <w:pPr>
        <w:widowControl w:val="0"/>
        <w:ind w:firstLine="540"/>
        <w:jc w:val="both"/>
      </w:pPr>
    </w:p>
    <w:tbl>
      <w:tblPr>
        <w:tblW w:w="16380" w:type="dxa"/>
        <w:tblInd w:w="75" w:type="dxa"/>
        <w:tblCellMar>
          <w:left w:w="75" w:type="dxa"/>
          <w:right w:w="75" w:type="dxa"/>
        </w:tblCellMar>
        <w:tblLook w:val="0000"/>
      </w:tblPr>
      <w:tblGrid>
        <w:gridCol w:w="488"/>
        <w:gridCol w:w="1457"/>
        <w:gridCol w:w="1067"/>
        <w:gridCol w:w="1598"/>
        <w:gridCol w:w="1411"/>
        <w:gridCol w:w="1220"/>
        <w:gridCol w:w="1482"/>
        <w:gridCol w:w="1411"/>
        <w:gridCol w:w="1189"/>
        <w:gridCol w:w="1189"/>
        <w:gridCol w:w="1479"/>
        <w:gridCol w:w="1193"/>
        <w:gridCol w:w="1196"/>
      </w:tblGrid>
      <w:tr w:rsidR="00F57F99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утративших силу</w:t>
            </w:r>
            <w:r>
              <w:rPr>
                <w:sz w:val="18"/>
                <w:szCs w:val="18"/>
              </w:rPr>
              <w:br/>
              <w:t xml:space="preserve">    в связи  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  <w:r>
              <w:rPr>
                <w:sz w:val="18"/>
                <w:szCs w:val="18"/>
              </w:rPr>
              <w:br/>
              <w:t xml:space="preserve">     о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получения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погашения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Объем    </w:t>
            </w:r>
            <w:r>
              <w:rPr>
                <w:sz w:val="18"/>
                <w:szCs w:val="18"/>
              </w:rPr>
              <w:br/>
              <w:t xml:space="preserve">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бюджетному</w:t>
            </w:r>
            <w:r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 </w:t>
            </w:r>
            <w:r>
              <w:rPr>
                <w:sz w:val="18"/>
                <w:szCs w:val="18"/>
              </w:rPr>
              <w:br/>
              <w:t xml:space="preserve">основного </w:t>
            </w:r>
            <w:r>
              <w:rPr>
                <w:sz w:val="18"/>
                <w:szCs w:val="18"/>
              </w:rPr>
              <w:br/>
              <w:t xml:space="preserve"> долга по </w:t>
            </w:r>
            <w:r>
              <w:rPr>
                <w:sz w:val="18"/>
                <w:szCs w:val="18"/>
              </w:rPr>
              <w:br/>
              <w:t>бюджетному</w:t>
            </w:r>
            <w:r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57F99">
        <w:trPr>
          <w:trHeight w:val="80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</w:tr>
      <w:tr w:rsidR="00F57F99"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</w:t>
            </w:r>
          </w:p>
        </w:tc>
      </w:tr>
    </w:tbl>
    <w:p w:rsidR="00F57F99" w:rsidRDefault="00F57F99">
      <w:pPr>
        <w:widowControl w:val="0"/>
        <w:jc w:val="center"/>
        <w:rPr>
          <w:sz w:val="16"/>
          <w:szCs w:val="16"/>
        </w:rPr>
      </w:pPr>
    </w:p>
    <w:p w:rsidR="00F57F99" w:rsidRDefault="0060647A">
      <w:pPr>
        <w:widowControl w:val="0"/>
        <w:jc w:val="center"/>
        <w:outlineLvl w:val="2"/>
      </w:pPr>
      <w:r>
        <w:t>2. Кредиты, полученные МО «</w:t>
      </w:r>
      <w:proofErr w:type="spellStart"/>
      <w:r>
        <w:t>Сясьстройское</w:t>
      </w:r>
      <w:proofErr w:type="spellEnd"/>
      <w:r>
        <w:t xml:space="preserve"> городское поселение»</w:t>
      </w:r>
    </w:p>
    <w:p w:rsidR="00F57F99" w:rsidRDefault="0060647A">
      <w:pPr>
        <w:widowControl w:val="0"/>
        <w:jc w:val="center"/>
      </w:pPr>
      <w:r>
        <w:t>от кредитных организаций, иностранных банков и международных</w:t>
      </w:r>
    </w:p>
    <w:p w:rsidR="00F57F99" w:rsidRDefault="0060647A">
      <w:pPr>
        <w:widowControl w:val="0"/>
        <w:jc w:val="center"/>
      </w:pPr>
      <w:r>
        <w:t>финансовых организаций</w:t>
      </w:r>
    </w:p>
    <w:p w:rsidR="00F57F99" w:rsidRDefault="00F57F99">
      <w:pPr>
        <w:widowControl w:val="0"/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86"/>
        <w:gridCol w:w="1244"/>
        <w:gridCol w:w="937"/>
        <w:gridCol w:w="1404"/>
        <w:gridCol w:w="1239"/>
        <w:gridCol w:w="1192"/>
        <w:gridCol w:w="1447"/>
        <w:gridCol w:w="1092"/>
        <w:gridCol w:w="1244"/>
        <w:gridCol w:w="942"/>
        <w:gridCol w:w="1047"/>
        <w:gridCol w:w="962"/>
        <w:gridCol w:w="1284"/>
        <w:gridCol w:w="921"/>
        <w:gridCol w:w="1079"/>
      </w:tblGrid>
      <w:tr w:rsidR="00F57F99" w:rsidTr="00811B45">
        <w:trPr>
          <w:trHeight w:val="480"/>
        </w:trPr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утратившего(их)</w:t>
            </w:r>
            <w:r>
              <w:rPr>
                <w:sz w:val="18"/>
                <w:szCs w:val="18"/>
              </w:rPr>
              <w:br/>
              <w:t xml:space="preserve"> силу в связи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договора  </w:t>
            </w:r>
            <w:r>
              <w:rPr>
                <w:sz w:val="18"/>
                <w:szCs w:val="18"/>
              </w:rPr>
              <w:br/>
              <w:t>(соглашения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получения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Процентная  ставка  </w:t>
            </w:r>
            <w:r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 по выплате  </w:t>
            </w:r>
            <w:r>
              <w:rPr>
                <w:sz w:val="18"/>
                <w:szCs w:val="18"/>
              </w:rPr>
              <w:br/>
              <w:t xml:space="preserve">  основного  </w:t>
            </w:r>
            <w:r>
              <w:rPr>
                <w:sz w:val="18"/>
                <w:szCs w:val="18"/>
              </w:rPr>
              <w:br/>
              <w:t xml:space="preserve">    долга    </w:t>
            </w:r>
            <w:r>
              <w:rPr>
                <w:sz w:val="18"/>
                <w:szCs w:val="18"/>
              </w:rPr>
              <w:br/>
              <w:t xml:space="preserve"> по кредиту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</w:t>
            </w:r>
            <w:r>
              <w:rPr>
                <w:sz w:val="18"/>
                <w:szCs w:val="18"/>
              </w:rPr>
              <w:br/>
              <w:t>основного</w:t>
            </w:r>
            <w:r>
              <w:rPr>
                <w:sz w:val="18"/>
                <w:szCs w:val="18"/>
              </w:rPr>
              <w:br/>
              <w:t xml:space="preserve">долга по  кредиту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57F99" w:rsidTr="00811B45">
        <w:trPr>
          <w:trHeight w:val="80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sz w:val="18"/>
                <w:szCs w:val="18"/>
              </w:rPr>
            </w:pPr>
          </w:p>
        </w:tc>
      </w:tr>
      <w:tr w:rsidR="00F57F99" w:rsidTr="00811B45">
        <w:tc>
          <w:tcPr>
            <w:tcW w:w="1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3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    </w:t>
            </w:r>
          </w:p>
        </w:tc>
      </w:tr>
    </w:tbl>
    <w:p w:rsidR="00F57F99" w:rsidRDefault="00F57F99">
      <w:pPr>
        <w:widowControl w:val="0"/>
        <w:jc w:val="center"/>
        <w:rPr>
          <w:sz w:val="18"/>
          <w:szCs w:val="18"/>
        </w:rPr>
      </w:pPr>
    </w:p>
    <w:p w:rsidR="00F57F99" w:rsidRDefault="00F57F99">
      <w:pPr>
        <w:widowControl w:val="0"/>
        <w:jc w:val="center"/>
        <w:rPr>
          <w:sz w:val="18"/>
          <w:szCs w:val="18"/>
        </w:rPr>
      </w:pPr>
    </w:p>
    <w:p w:rsidR="00F57F99" w:rsidRDefault="00F57F99">
      <w:pPr>
        <w:widowControl w:val="0"/>
        <w:jc w:val="center"/>
        <w:rPr>
          <w:sz w:val="18"/>
          <w:szCs w:val="18"/>
        </w:rPr>
      </w:pPr>
    </w:p>
    <w:p w:rsidR="00F57F99" w:rsidRDefault="00F57F99">
      <w:pPr>
        <w:widowControl w:val="0"/>
        <w:jc w:val="center"/>
        <w:rPr>
          <w:sz w:val="18"/>
          <w:szCs w:val="18"/>
        </w:rPr>
      </w:pPr>
    </w:p>
    <w:p w:rsidR="00F57F99" w:rsidRDefault="00F57F99">
      <w:pPr>
        <w:widowControl w:val="0"/>
        <w:jc w:val="center"/>
        <w:rPr>
          <w:sz w:val="18"/>
          <w:szCs w:val="18"/>
        </w:rPr>
      </w:pPr>
    </w:p>
    <w:p w:rsidR="00F57F99" w:rsidRDefault="0060647A">
      <w:pPr>
        <w:widowControl w:val="0"/>
        <w:jc w:val="center"/>
        <w:outlineLvl w:val="2"/>
      </w:pPr>
      <w:r>
        <w:t>3. Муниципальные гарантии МО «</w:t>
      </w:r>
      <w:proofErr w:type="spellStart"/>
      <w:r>
        <w:t>Сясьстройское</w:t>
      </w:r>
      <w:proofErr w:type="spellEnd"/>
      <w:r>
        <w:t xml:space="preserve"> городское поселение»</w:t>
      </w:r>
    </w:p>
    <w:p w:rsidR="00F57F99" w:rsidRDefault="00F57F99">
      <w:pPr>
        <w:widowControl w:val="0"/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28"/>
        <w:gridCol w:w="970"/>
        <w:gridCol w:w="1047"/>
        <w:gridCol w:w="1862"/>
        <w:gridCol w:w="1352"/>
        <w:gridCol w:w="1122"/>
        <w:gridCol w:w="931"/>
        <w:gridCol w:w="970"/>
        <w:gridCol w:w="970"/>
        <w:gridCol w:w="970"/>
        <w:gridCol w:w="789"/>
        <w:gridCol w:w="655"/>
        <w:gridCol w:w="926"/>
        <w:gridCol w:w="810"/>
        <w:gridCol w:w="1000"/>
        <w:gridCol w:w="872"/>
        <w:gridCol w:w="846"/>
      </w:tblGrid>
      <w:tr w:rsidR="00F57F99" w:rsidTr="00811B45">
        <w:trPr>
          <w:trHeight w:val="2080"/>
        </w:trPr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документа,  </w:t>
            </w:r>
            <w:r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>
              <w:rPr>
                <w:sz w:val="18"/>
                <w:szCs w:val="18"/>
              </w:rPr>
              <w:br/>
              <w:t xml:space="preserve">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Дата, номер  </w:t>
            </w:r>
            <w:r>
              <w:rPr>
                <w:sz w:val="18"/>
                <w:szCs w:val="18"/>
              </w:rPr>
              <w:br/>
              <w:t xml:space="preserve">договора о  </w:t>
            </w:r>
            <w:r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      </w:t>
            </w:r>
            <w:r>
              <w:rPr>
                <w:sz w:val="18"/>
                <w:szCs w:val="18"/>
              </w:rPr>
              <w:br/>
              <w:t>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)/соглашения(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>
              <w:rPr>
                <w:sz w:val="18"/>
                <w:szCs w:val="18"/>
              </w:rPr>
              <w:br/>
              <w:t xml:space="preserve">задолженности       </w:t>
            </w:r>
            <w:r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</w:t>
            </w:r>
            <w:r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   </w:t>
            </w:r>
            <w:r>
              <w:rPr>
                <w:sz w:val="18"/>
                <w:szCs w:val="18"/>
              </w:rPr>
              <w:br/>
              <w:t xml:space="preserve">в связи      </w:t>
            </w:r>
            <w:r>
              <w:rPr>
                <w:sz w:val="18"/>
                <w:szCs w:val="18"/>
              </w:rPr>
              <w:br/>
              <w:t xml:space="preserve">с пролонгацией   </w:t>
            </w:r>
            <w:r>
              <w:rPr>
                <w:sz w:val="18"/>
                <w:szCs w:val="18"/>
              </w:rPr>
              <w:br/>
              <w:t xml:space="preserve">обеспеченного   </w:t>
            </w:r>
            <w:r>
              <w:rPr>
                <w:sz w:val="18"/>
                <w:szCs w:val="18"/>
              </w:rPr>
              <w:br/>
              <w:t>гарантией долгового</w:t>
            </w:r>
            <w:r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</w:t>
            </w:r>
            <w:r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  момент  </w:t>
            </w:r>
            <w:r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</w:t>
            </w:r>
            <w:r>
              <w:rPr>
                <w:sz w:val="18"/>
                <w:szCs w:val="18"/>
              </w:rPr>
              <w:br/>
              <w:t>действия</w:t>
            </w:r>
            <w:r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</w:t>
            </w:r>
            <w:r>
              <w:rPr>
                <w:sz w:val="18"/>
                <w:szCs w:val="18"/>
              </w:rPr>
              <w:br/>
              <w:t xml:space="preserve">предъявления требований </w:t>
            </w:r>
            <w:r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</w:t>
            </w:r>
            <w:r>
              <w:rPr>
                <w:sz w:val="18"/>
                <w:szCs w:val="18"/>
              </w:rPr>
              <w:br/>
              <w:t>обязательств</w:t>
            </w:r>
            <w:r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57F99" w:rsidTr="00811B45"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2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3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2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   </w:t>
            </w:r>
          </w:p>
        </w:tc>
      </w:tr>
    </w:tbl>
    <w:p w:rsidR="00F57F99" w:rsidRDefault="00F57F99">
      <w:pPr>
        <w:jc w:val="both"/>
        <w:rPr>
          <w:bCs/>
          <w:sz w:val="28"/>
          <w:szCs w:val="28"/>
        </w:rPr>
      </w:pPr>
    </w:p>
    <w:p w:rsidR="00F57F99" w:rsidRDefault="0060647A">
      <w:pPr>
        <w:widowControl w:val="0"/>
        <w:jc w:val="center"/>
        <w:rPr>
          <w:bCs/>
        </w:rPr>
      </w:pPr>
      <w:r>
        <w:rPr>
          <w:bCs/>
        </w:rPr>
        <w:t>4.Муниципальная долговая книга  МО «</w:t>
      </w:r>
      <w:proofErr w:type="spellStart"/>
      <w:r>
        <w:rPr>
          <w:bCs/>
        </w:rPr>
        <w:t>Сясьстройское</w:t>
      </w:r>
      <w:proofErr w:type="spellEnd"/>
      <w:r>
        <w:rPr>
          <w:bCs/>
        </w:rPr>
        <w:t xml:space="preserve"> городское поселение»</w:t>
      </w:r>
    </w:p>
    <w:p w:rsidR="00F57F99" w:rsidRDefault="00F57F99">
      <w:pPr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603"/>
        <w:gridCol w:w="2526"/>
        <w:gridCol w:w="1187"/>
        <w:gridCol w:w="1780"/>
        <w:gridCol w:w="1484"/>
        <w:gridCol w:w="1632"/>
        <w:gridCol w:w="1632"/>
        <w:gridCol w:w="2226"/>
        <w:gridCol w:w="1632"/>
        <w:gridCol w:w="1784"/>
      </w:tblGrid>
      <w:tr w:rsidR="00F57F99" w:rsidTr="00811B45">
        <w:trPr>
          <w:trHeight w:val="672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документа,  </w:t>
            </w:r>
            <w:r>
              <w:rPr>
                <w:sz w:val="18"/>
                <w:szCs w:val="18"/>
              </w:rPr>
              <w:br/>
              <w:t xml:space="preserve">на основании которого   </w:t>
            </w:r>
            <w:r>
              <w:rPr>
                <w:sz w:val="18"/>
                <w:szCs w:val="18"/>
              </w:rPr>
              <w:br/>
              <w:t xml:space="preserve">  возникло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долгового обязательства (по договору)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получения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оплаты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платежное поручение, дата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Остаток по кредиту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</w:t>
            </w:r>
          </w:p>
        </w:tc>
      </w:tr>
      <w:tr w:rsidR="00F57F99" w:rsidTr="00811B45">
        <w:trPr>
          <w:trHeight w:val="448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F57F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платежное поручение, дата</w:t>
            </w:r>
          </w:p>
        </w:tc>
      </w:tr>
      <w:tr w:rsidR="00F57F99" w:rsidTr="00811B45">
        <w:trPr>
          <w:trHeight w:val="20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6064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5133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5133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5133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5133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99" w:rsidRDefault="005133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F57F99" w:rsidRDefault="00F57F99">
      <w:pPr>
        <w:jc w:val="both"/>
      </w:pPr>
    </w:p>
    <w:sectPr w:rsidR="00F57F99" w:rsidSect="00F57F99">
      <w:headerReference w:type="default" r:id="rId11"/>
      <w:footerReference w:type="default" r:id="rId12"/>
      <w:pgSz w:w="16838" w:h="11906" w:orient="landscape"/>
      <w:pgMar w:top="1271" w:right="284" w:bottom="851" w:left="284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D1" w:rsidRDefault="00DE64D1" w:rsidP="00F57F99">
      <w:r>
        <w:separator/>
      </w:r>
    </w:p>
  </w:endnote>
  <w:endnote w:type="continuationSeparator" w:id="0">
    <w:p w:rsidR="00DE64D1" w:rsidRDefault="00DE64D1" w:rsidP="00F5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D1" w:rsidRDefault="00DE64D1">
    <w:pPr>
      <w:pStyle w:val="Footer"/>
      <w:jc w:val="right"/>
    </w:pPr>
  </w:p>
  <w:p w:rsidR="00DE64D1" w:rsidRDefault="00DE64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D1" w:rsidRDefault="00DE64D1">
    <w:pPr>
      <w:pStyle w:val="Footer"/>
      <w:jc w:val="right"/>
    </w:pPr>
  </w:p>
  <w:p w:rsidR="00DE64D1" w:rsidRDefault="00DE64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D1" w:rsidRDefault="00DE64D1">
    <w:pPr>
      <w:pStyle w:val="Footer"/>
      <w:jc w:val="right"/>
    </w:pPr>
  </w:p>
  <w:p w:rsidR="00DE64D1" w:rsidRDefault="00DE6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D1" w:rsidRDefault="00DE64D1" w:rsidP="00F57F99">
      <w:r>
        <w:separator/>
      </w:r>
    </w:p>
  </w:footnote>
  <w:footnote w:type="continuationSeparator" w:id="0">
    <w:p w:rsidR="00DE64D1" w:rsidRDefault="00DE64D1" w:rsidP="00F5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488138"/>
      <w:docPartObj>
        <w:docPartGallery w:val="Page Numbers (Top of Page)"/>
        <w:docPartUnique/>
      </w:docPartObj>
    </w:sdtPr>
    <w:sdtContent>
      <w:p w:rsidR="00DE64D1" w:rsidRDefault="00DE64D1">
        <w:pPr>
          <w:pStyle w:val="Head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30614"/>
      <w:docPartObj>
        <w:docPartGallery w:val="Page Numbers (Top of Page)"/>
        <w:docPartUnique/>
      </w:docPartObj>
    </w:sdtPr>
    <w:sdtContent>
      <w:p w:rsidR="00DE64D1" w:rsidRDefault="00DE64D1">
        <w:pPr>
          <w:pStyle w:val="Head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CD64A9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136493"/>
      <w:docPartObj>
        <w:docPartGallery w:val="Page Numbers (Top of Page)"/>
        <w:docPartUnique/>
      </w:docPartObj>
    </w:sdtPr>
    <w:sdtContent>
      <w:p w:rsidR="00DE64D1" w:rsidRDefault="00DE64D1">
        <w:pPr>
          <w:pStyle w:val="Head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CD64A9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1EE"/>
    <w:multiLevelType w:val="hybridMultilevel"/>
    <w:tmpl w:val="2D9C40A2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D4460"/>
    <w:multiLevelType w:val="multilevel"/>
    <w:tmpl w:val="6522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86C9F"/>
    <w:multiLevelType w:val="hybridMultilevel"/>
    <w:tmpl w:val="0FEE6F36"/>
    <w:lvl w:ilvl="0" w:tplc="936A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47633"/>
    <w:multiLevelType w:val="hybridMultilevel"/>
    <w:tmpl w:val="82C64794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99"/>
    <w:rsid w:val="000D43BE"/>
    <w:rsid w:val="0015075D"/>
    <w:rsid w:val="001C05B3"/>
    <w:rsid w:val="002C51BF"/>
    <w:rsid w:val="0050080E"/>
    <w:rsid w:val="00513331"/>
    <w:rsid w:val="00576818"/>
    <w:rsid w:val="005F0D73"/>
    <w:rsid w:val="0060647A"/>
    <w:rsid w:val="00623C5F"/>
    <w:rsid w:val="006771BF"/>
    <w:rsid w:val="00735C1F"/>
    <w:rsid w:val="00736E6D"/>
    <w:rsid w:val="00811B45"/>
    <w:rsid w:val="008D2D0A"/>
    <w:rsid w:val="00955405"/>
    <w:rsid w:val="00A57DBA"/>
    <w:rsid w:val="00B10609"/>
    <w:rsid w:val="00B360C5"/>
    <w:rsid w:val="00B45B1B"/>
    <w:rsid w:val="00B7162A"/>
    <w:rsid w:val="00CC77FF"/>
    <w:rsid w:val="00CD64A9"/>
    <w:rsid w:val="00D00E01"/>
    <w:rsid w:val="00D23C05"/>
    <w:rsid w:val="00D433DD"/>
    <w:rsid w:val="00D70778"/>
    <w:rsid w:val="00DE64D1"/>
    <w:rsid w:val="00F57F99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13C3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E9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9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913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2 Знак"/>
    <w:basedOn w:val="a0"/>
    <w:link w:val="2"/>
    <w:qFormat/>
    <w:rsid w:val="0098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1"/>
    <w:qFormat/>
    <w:rsid w:val="00513C3F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513C3F"/>
    <w:rPr>
      <w:rFonts w:ascii="Times New Roman" w:hAnsi="Times New Roman" w:cs="Times New Roman"/>
      <w:color w:val="106BBE"/>
    </w:rPr>
  </w:style>
  <w:style w:type="character" w:customStyle="1" w:styleId="a7">
    <w:name w:val="Цветовое выделение"/>
    <w:uiPriority w:val="99"/>
    <w:qFormat/>
    <w:rsid w:val="00513C3F"/>
    <w:rPr>
      <w:b/>
      <w:color w:val="26282F"/>
    </w:rPr>
  </w:style>
  <w:style w:type="paragraph" w:customStyle="1" w:styleId="Heading">
    <w:name w:val="Heading"/>
    <w:basedOn w:val="a"/>
    <w:next w:val="a8"/>
    <w:qFormat/>
    <w:rsid w:val="00F57F99"/>
    <w:pPr>
      <w:keepNext/>
      <w:spacing w:before="240" w:after="120"/>
    </w:pPr>
    <w:rPr>
      <w:rFonts w:ascii="Liberation Sans" w:eastAsia="Tahoma" w:hAnsi="Liberation Sans" w:cs="Lohit Marathi"/>
      <w:sz w:val="28"/>
      <w:szCs w:val="28"/>
    </w:rPr>
  </w:style>
  <w:style w:type="paragraph" w:styleId="a8">
    <w:name w:val="Body Text"/>
    <w:basedOn w:val="a"/>
    <w:rsid w:val="00F57F99"/>
    <w:pPr>
      <w:spacing w:after="140" w:line="276" w:lineRule="auto"/>
    </w:pPr>
  </w:style>
  <w:style w:type="paragraph" w:styleId="a9">
    <w:name w:val="List"/>
    <w:basedOn w:val="a8"/>
    <w:rsid w:val="00F57F99"/>
    <w:rPr>
      <w:rFonts w:cs="Lohit Marathi"/>
    </w:rPr>
  </w:style>
  <w:style w:type="paragraph" w:customStyle="1" w:styleId="Caption">
    <w:name w:val="Caption"/>
    <w:basedOn w:val="a"/>
    <w:qFormat/>
    <w:rsid w:val="00F57F99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a"/>
    <w:qFormat/>
    <w:rsid w:val="00F57F99"/>
    <w:pPr>
      <w:suppressLineNumbers/>
    </w:pPr>
    <w:rPr>
      <w:rFonts w:cs="Lohit Marathi"/>
    </w:rPr>
  </w:style>
  <w:style w:type="paragraph" w:customStyle="1" w:styleId="ConsPlusCell">
    <w:name w:val="ConsPlusCell"/>
    <w:qFormat/>
    <w:rsid w:val="00E913D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E913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913D2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E913D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4B1BC9"/>
    <w:pPr>
      <w:ind w:left="720"/>
      <w:contextualSpacing/>
    </w:pPr>
  </w:style>
  <w:style w:type="paragraph" w:styleId="20">
    <w:name w:val="Body Text 2"/>
    <w:basedOn w:val="a"/>
    <w:qFormat/>
    <w:rsid w:val="00987F61"/>
    <w:pPr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qFormat/>
    <w:rsid w:val="00987F61"/>
    <w:pPr>
      <w:widowControl w:val="0"/>
      <w:jc w:val="center"/>
    </w:pPr>
    <w:rPr>
      <w:kern w:val="2"/>
      <w:lang w:eastAsia="zh-CN" w:bidi="hi-IN"/>
    </w:rPr>
  </w:style>
  <w:style w:type="paragraph" w:customStyle="1" w:styleId="Standard">
    <w:name w:val="Standard"/>
    <w:qFormat/>
    <w:rsid w:val="00987F61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character" w:customStyle="1" w:styleId="Bodytext3">
    <w:name w:val="Body text (3)"/>
    <w:basedOn w:val="a0"/>
    <w:rsid w:val="008D2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rsid w:val="00DE64D1"/>
    <w:rPr>
      <w:color w:val="0000FF"/>
      <w:u w:val="single"/>
    </w:rPr>
  </w:style>
  <w:style w:type="character" w:customStyle="1" w:styleId="VisitedInternetLink">
    <w:name w:val="Visited Internet Link"/>
    <w:rsid w:val="00DE64D1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EKokovina</cp:lastModifiedBy>
  <cp:revision>8</cp:revision>
  <cp:lastPrinted>2019-06-13T11:18:00Z</cp:lastPrinted>
  <dcterms:created xsi:type="dcterms:W3CDTF">2022-02-18T11:01:00Z</dcterms:created>
  <dcterms:modified xsi:type="dcterms:W3CDTF">2022-02-18T13:00:00Z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