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4" w:rsidRPr="007218FD" w:rsidRDefault="00D349E4" w:rsidP="00D349E4">
      <w:pPr>
        <w:pStyle w:val="Style1"/>
        <w:spacing w:line="240" w:lineRule="auto"/>
        <w:ind w:right="-46"/>
        <w:rPr>
          <w:rStyle w:val="FontStyle12"/>
          <w:sz w:val="28"/>
          <w:szCs w:val="28"/>
        </w:rPr>
      </w:pPr>
      <w:r w:rsidRPr="007218FD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7218FD">
        <w:rPr>
          <w:rStyle w:val="FontStyle11"/>
          <w:sz w:val="28"/>
          <w:szCs w:val="28"/>
        </w:rPr>
        <w:br/>
      </w:r>
      <w:r w:rsidRPr="007218FD">
        <w:rPr>
          <w:rStyle w:val="FontStyle12"/>
          <w:sz w:val="28"/>
          <w:szCs w:val="28"/>
        </w:rPr>
        <w:t xml:space="preserve">«СЯСЬСТРОЙСКОЕ ГОРОДСКОЕ ПОСЕЛЕНИЕ» </w:t>
      </w:r>
    </w:p>
    <w:p w:rsidR="00D349E4" w:rsidRPr="002C4899" w:rsidRDefault="00D349E4" w:rsidP="00D349E4">
      <w:pPr>
        <w:pStyle w:val="Style1"/>
        <w:spacing w:line="240" w:lineRule="auto"/>
        <w:ind w:right="-58"/>
        <w:rPr>
          <w:rStyle w:val="FontStyle12"/>
          <w:b w:val="0"/>
          <w:sz w:val="28"/>
          <w:szCs w:val="28"/>
        </w:rPr>
      </w:pPr>
      <w:r w:rsidRPr="002C4899">
        <w:rPr>
          <w:rStyle w:val="FontStyle12"/>
          <w:b w:val="0"/>
          <w:sz w:val="28"/>
          <w:szCs w:val="28"/>
        </w:rPr>
        <w:t xml:space="preserve">Волховского муниципального района </w:t>
      </w:r>
    </w:p>
    <w:p w:rsidR="00D349E4" w:rsidRPr="002C4899" w:rsidRDefault="00D349E4" w:rsidP="00D349E4">
      <w:pPr>
        <w:pStyle w:val="Style1"/>
        <w:spacing w:line="240" w:lineRule="auto"/>
        <w:rPr>
          <w:rFonts w:cs="Times New Roman"/>
          <w:b/>
          <w:sz w:val="28"/>
          <w:szCs w:val="28"/>
        </w:rPr>
      </w:pPr>
      <w:r w:rsidRPr="002C4899">
        <w:rPr>
          <w:rStyle w:val="FontStyle12"/>
          <w:b w:val="0"/>
          <w:sz w:val="28"/>
          <w:szCs w:val="28"/>
        </w:rPr>
        <w:t>Ленинградской области</w:t>
      </w:r>
    </w:p>
    <w:p w:rsidR="00D349E4" w:rsidRPr="00417C16" w:rsidRDefault="00D349E4" w:rsidP="00D349E4">
      <w:pPr>
        <w:pStyle w:val="Style1"/>
        <w:spacing w:before="560" w:line="240" w:lineRule="auto"/>
        <w:rPr>
          <w:rFonts w:cs="Times New Roman"/>
          <w:b/>
          <w:spacing w:val="100"/>
          <w:kern w:val="28"/>
          <w:sz w:val="28"/>
          <w:szCs w:val="28"/>
        </w:rPr>
      </w:pPr>
      <w:r w:rsidRPr="00417C16">
        <w:rPr>
          <w:rFonts w:cs="Times New Roman"/>
          <w:b/>
          <w:spacing w:val="100"/>
          <w:kern w:val="28"/>
          <w:sz w:val="28"/>
          <w:szCs w:val="28"/>
        </w:rPr>
        <w:t>ПОСТАНОВЛЕНИЕ</w:t>
      </w:r>
    </w:p>
    <w:p w:rsidR="00D349E4" w:rsidRPr="00417C16" w:rsidRDefault="00D349E4" w:rsidP="00D349E4">
      <w:pPr>
        <w:spacing w:before="280" w:after="28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C16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 xml:space="preserve">от </w:t>
      </w:r>
      <w:r w:rsidR="001B7437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0</w:t>
      </w:r>
      <w:r w:rsidR="00D94F78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 xml:space="preserve"> декабря</w:t>
      </w:r>
      <w:r w:rsidRPr="00417C16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417C1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17C1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417C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437">
        <w:rPr>
          <w:rFonts w:ascii="Times New Roman" w:hAnsi="Times New Roman" w:cs="Times New Roman"/>
          <w:sz w:val="28"/>
          <w:szCs w:val="28"/>
        </w:rPr>
        <w:t xml:space="preserve">  </w:t>
      </w:r>
      <w:r w:rsidRPr="00417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D32">
        <w:rPr>
          <w:rFonts w:ascii="Times New Roman" w:hAnsi="Times New Roman" w:cs="Times New Roman"/>
          <w:sz w:val="28"/>
          <w:szCs w:val="28"/>
        </w:rPr>
        <w:t xml:space="preserve"> </w:t>
      </w:r>
      <w:r w:rsidRPr="00417C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7C1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B7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F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16D3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417C1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17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D349E4" w:rsidRPr="00417C16" w:rsidRDefault="00D349E4" w:rsidP="00D349E4">
      <w:pPr>
        <w:spacing w:before="280" w:after="5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C16">
        <w:rPr>
          <w:rFonts w:ascii="Times New Roman" w:hAnsi="Times New Roman" w:cs="Times New Roman"/>
          <w:bCs/>
          <w:sz w:val="28"/>
          <w:szCs w:val="28"/>
        </w:rPr>
        <w:t>Сясьстрой</w:t>
      </w:r>
    </w:p>
    <w:p w:rsidR="00D349E4" w:rsidRPr="007760F0" w:rsidRDefault="00D349E4" w:rsidP="00DE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F0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</w:t>
      </w:r>
    </w:p>
    <w:p w:rsidR="00D349E4" w:rsidRPr="007760F0" w:rsidRDefault="00D349E4" w:rsidP="00DE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F0">
        <w:rPr>
          <w:rFonts w:ascii="Times New Roman" w:hAnsi="Times New Roman" w:cs="Times New Roman"/>
          <w:b/>
          <w:sz w:val="28"/>
          <w:szCs w:val="28"/>
        </w:rPr>
        <w:t xml:space="preserve">МО «Сясьстройское городское поселение» от 18 октября 2021 г. № 529 </w:t>
      </w:r>
    </w:p>
    <w:p w:rsidR="00D349E4" w:rsidRPr="007760F0" w:rsidRDefault="00D349E4" w:rsidP="00DE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F0">
        <w:rPr>
          <w:rFonts w:ascii="Times New Roman" w:hAnsi="Times New Roman" w:cs="Times New Roman"/>
          <w:b/>
          <w:sz w:val="28"/>
          <w:szCs w:val="28"/>
        </w:rPr>
        <w:t>«Об организации обеспечения своевременного проведения  капитального ремонта общего имущества в многоквартирных домах,</w:t>
      </w:r>
    </w:p>
    <w:p w:rsidR="00D349E4" w:rsidRPr="007760F0" w:rsidRDefault="00D349E4" w:rsidP="00DE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60F0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7760F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              «Сясьстройское городское поселения» Волховского муниципального района Ленинградской области на 2022 год»</w:t>
      </w:r>
    </w:p>
    <w:p w:rsidR="00D349E4" w:rsidRPr="007760F0" w:rsidRDefault="00D349E4" w:rsidP="00D3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49E4" w:rsidRPr="007760F0" w:rsidRDefault="00D349E4" w:rsidP="00D349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F0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6 статьи 189 Жилищного кодекса Российской Федерации, О</w:t>
      </w:r>
      <w:r w:rsidRPr="007760F0">
        <w:rPr>
          <w:rFonts w:ascii="Times New Roman" w:hAnsi="Times New Roman" w:cs="Times New Roman"/>
          <w:sz w:val="28"/>
          <w:szCs w:val="28"/>
        </w:rPr>
        <w:t xml:space="preserve">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Федеральным законом от 06.10.2003 №131-ФЗ «Об общих принципах организации местного самоуправления </w:t>
      </w:r>
      <w:proofErr w:type="gramStart"/>
      <w:r w:rsidRPr="007760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60F0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7760F0">
        <w:rPr>
          <w:rFonts w:ascii="Times New Roman" w:hAnsi="Times New Roman" w:cs="Times New Roman"/>
          <w:sz w:val="28"/>
          <w:szCs w:val="28"/>
        </w:rPr>
        <w:t>Федерации», Постановлением Правительства Ленинградской области от 26.12.2013 №508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23.07.2019 года № 345 «О краткосрочном плане 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</w:t>
      </w:r>
      <w:proofErr w:type="gramEnd"/>
      <w:r w:rsidRPr="007760F0">
        <w:rPr>
          <w:rFonts w:ascii="Times New Roman" w:hAnsi="Times New Roman" w:cs="Times New Roman"/>
          <w:sz w:val="28"/>
          <w:szCs w:val="28"/>
        </w:rPr>
        <w:t xml:space="preserve"> 2014-2043 годы», 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</w:t>
      </w:r>
      <w:r w:rsidR="00147A04" w:rsidRPr="007760F0">
        <w:rPr>
          <w:rFonts w:ascii="Times New Roman" w:hAnsi="Times New Roman" w:cs="Times New Roman"/>
          <w:sz w:val="28"/>
          <w:szCs w:val="28"/>
        </w:rPr>
        <w:t>своевременной реализации указанной Региональной программы капитального ремонта общего имущества в многоквартирных домах</w:t>
      </w:r>
      <w:r w:rsidRPr="007760F0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</w:t>
      </w:r>
      <w:r w:rsidRPr="007760F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60F0">
        <w:rPr>
          <w:rFonts w:ascii="Times New Roman" w:hAnsi="Times New Roman" w:cs="Times New Roman"/>
          <w:sz w:val="28"/>
          <w:szCs w:val="28"/>
        </w:rPr>
        <w:t xml:space="preserve">Сясьстройское городское поселение» Волховского муниципального района Ленинградской области, на 2022 год, </w:t>
      </w:r>
    </w:p>
    <w:p w:rsidR="00D349E4" w:rsidRPr="007760F0" w:rsidRDefault="00D349E4" w:rsidP="00D349E4">
      <w:pPr>
        <w:pStyle w:val="1"/>
        <w:spacing w:before="280" w:after="280"/>
        <w:rPr>
          <w:spacing w:val="100"/>
          <w:szCs w:val="28"/>
        </w:rPr>
      </w:pPr>
      <w:r w:rsidRPr="007760F0">
        <w:rPr>
          <w:spacing w:val="100"/>
          <w:szCs w:val="28"/>
        </w:rPr>
        <w:t>постановляю:</w:t>
      </w:r>
    </w:p>
    <w:p w:rsidR="00AF6A75" w:rsidRPr="007760F0" w:rsidRDefault="00D349E4" w:rsidP="00AF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F0">
        <w:rPr>
          <w:rFonts w:ascii="Times New Roman" w:hAnsi="Times New Roman" w:cs="Times New Roman"/>
          <w:sz w:val="28"/>
          <w:szCs w:val="28"/>
        </w:rPr>
        <w:t xml:space="preserve">1. </w:t>
      </w:r>
      <w:r w:rsidR="00DB6163" w:rsidRPr="00776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0F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41A73" w:rsidRPr="007760F0">
        <w:rPr>
          <w:rFonts w:ascii="Times New Roman" w:hAnsi="Times New Roman" w:cs="Times New Roman"/>
          <w:sz w:val="28"/>
          <w:szCs w:val="28"/>
        </w:rPr>
        <w:t>приказом комитета по жилищно-коммунальному хозяйству Ленинградской области от 08.11.2021 г. № 14</w:t>
      </w:r>
      <w:r w:rsidR="00147A04" w:rsidRPr="007760F0">
        <w:rPr>
          <w:rFonts w:ascii="Times New Roman" w:hAnsi="Times New Roman" w:cs="Times New Roman"/>
          <w:sz w:val="28"/>
          <w:szCs w:val="28"/>
        </w:rPr>
        <w:t xml:space="preserve"> </w:t>
      </w:r>
      <w:r w:rsidR="00141A73" w:rsidRPr="007760F0">
        <w:rPr>
          <w:rFonts w:ascii="Times New Roman" w:hAnsi="Times New Roman" w:cs="Times New Roman"/>
          <w:sz w:val="28"/>
          <w:szCs w:val="28"/>
        </w:rPr>
        <w:t>о внесении</w:t>
      </w:r>
      <w:r w:rsidR="00147A04" w:rsidRPr="007760F0">
        <w:rPr>
          <w:rFonts w:ascii="Times New Roman" w:hAnsi="Times New Roman" w:cs="Times New Roman"/>
          <w:sz w:val="28"/>
          <w:szCs w:val="28"/>
        </w:rPr>
        <w:t xml:space="preserve"> изменений в приказ комитета по жилищно-коммунальному хозяйству </w:t>
      </w:r>
      <w:r w:rsidR="00147A04" w:rsidRPr="007760F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от 07 июня 2019 года № 18 «Об утверждении размера предельной стоимости услуг и (или) работ</w:t>
      </w:r>
      <w:r w:rsidR="00DB6163" w:rsidRPr="007760F0">
        <w:rPr>
          <w:rFonts w:ascii="Times New Roman" w:hAnsi="Times New Roman" w:cs="Times New Roman"/>
          <w:sz w:val="28"/>
          <w:szCs w:val="28"/>
        </w:rPr>
        <w:t xml:space="preserve"> по капитальному ремонту общего имущества в многоквартирном доме, которая может оплачиваться некоммерческой организации «Фонд капитального ремонта многоквартирных домов Ленинградской области</w:t>
      </w:r>
      <w:proofErr w:type="gramEnd"/>
      <w:r w:rsidR="00DB6163" w:rsidRPr="007760F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B6163" w:rsidRPr="007760F0">
        <w:rPr>
          <w:rFonts w:ascii="Times New Roman" w:hAnsi="Times New Roman" w:cs="Times New Roman"/>
          <w:sz w:val="28"/>
          <w:szCs w:val="28"/>
        </w:rPr>
        <w:t>за счет средств фонда капитального ремонта,</w:t>
      </w:r>
      <w:r w:rsidR="00141A73" w:rsidRPr="007760F0">
        <w:rPr>
          <w:rFonts w:ascii="Times New Roman" w:hAnsi="Times New Roman" w:cs="Times New Roman"/>
          <w:sz w:val="28"/>
          <w:szCs w:val="28"/>
        </w:rPr>
        <w:t xml:space="preserve"> сформированного исходя из минимального размера взноса на капитальный ремонт, на 2020-2022 годы»,</w:t>
      </w:r>
      <w:r w:rsidR="00AF6A75" w:rsidRPr="007760F0">
        <w:rPr>
          <w:rFonts w:ascii="Times New Roman" w:hAnsi="Times New Roman" w:cs="Times New Roman"/>
          <w:sz w:val="28"/>
          <w:szCs w:val="28"/>
        </w:rPr>
        <w:t xml:space="preserve"> утвержденный перечень </w:t>
      </w:r>
      <w:r w:rsidR="00AF6A75" w:rsidRPr="007760F0">
        <w:rPr>
          <w:rFonts w:ascii="Times New Roman" w:hAnsi="Times New Roman" w:cs="Times New Roman"/>
          <w:color w:val="000000"/>
          <w:sz w:val="28"/>
          <w:szCs w:val="28"/>
        </w:rPr>
        <w:t xml:space="preserve">работ и (или) услуг по капитальному ремонту в соответствии с предложением регионального оператора согласно </w:t>
      </w:r>
      <w:r w:rsidR="00AF6A75" w:rsidRPr="007760F0">
        <w:rPr>
          <w:rStyle w:val="f12u"/>
          <w:rFonts w:eastAsia="Arial"/>
          <w:sz w:val="28"/>
          <w:szCs w:val="28"/>
          <w:u w:val="none"/>
        </w:rPr>
        <w:t>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</w:t>
      </w:r>
      <w:r w:rsidR="00AB7CC9" w:rsidRPr="007760F0">
        <w:rPr>
          <w:rStyle w:val="f12u"/>
          <w:rFonts w:eastAsia="Arial"/>
          <w:sz w:val="28"/>
          <w:szCs w:val="28"/>
          <w:u w:val="none"/>
        </w:rPr>
        <w:t xml:space="preserve"> 2014 – 2043 годы</w:t>
      </w:r>
      <w:proofErr w:type="gramEnd"/>
      <w:r w:rsidR="00AB7CC9" w:rsidRPr="007760F0">
        <w:rPr>
          <w:rStyle w:val="f12u"/>
          <w:rFonts w:eastAsia="Arial"/>
          <w:sz w:val="28"/>
          <w:szCs w:val="28"/>
          <w:u w:val="none"/>
        </w:rPr>
        <w:t>, приложени</w:t>
      </w:r>
      <w:r w:rsidR="001B7437" w:rsidRPr="007760F0">
        <w:rPr>
          <w:rStyle w:val="f12u"/>
          <w:rFonts w:eastAsia="Arial"/>
          <w:sz w:val="28"/>
          <w:szCs w:val="28"/>
          <w:u w:val="none"/>
        </w:rPr>
        <w:t>е</w:t>
      </w:r>
      <w:r w:rsidR="00AB7CC9" w:rsidRPr="007760F0">
        <w:rPr>
          <w:rStyle w:val="f12u"/>
          <w:rFonts w:eastAsia="Arial"/>
          <w:sz w:val="28"/>
          <w:szCs w:val="28"/>
          <w:u w:val="none"/>
        </w:rPr>
        <w:t xml:space="preserve"> </w:t>
      </w:r>
      <w:r w:rsidR="001B7437" w:rsidRPr="007760F0">
        <w:rPr>
          <w:rStyle w:val="f12u"/>
          <w:rFonts w:eastAsia="Arial"/>
          <w:sz w:val="28"/>
          <w:szCs w:val="28"/>
          <w:u w:val="none"/>
        </w:rPr>
        <w:t xml:space="preserve">к </w:t>
      </w:r>
      <w:r w:rsidR="00AB7CC9" w:rsidRPr="007760F0">
        <w:rPr>
          <w:rStyle w:val="f12u"/>
          <w:rFonts w:eastAsia="Arial"/>
          <w:sz w:val="28"/>
          <w:szCs w:val="28"/>
          <w:u w:val="none"/>
        </w:rPr>
        <w:t>постановлени</w:t>
      </w:r>
      <w:r w:rsidR="001B7437" w:rsidRPr="007760F0">
        <w:rPr>
          <w:rStyle w:val="f12u"/>
          <w:rFonts w:eastAsia="Arial"/>
          <w:sz w:val="28"/>
          <w:szCs w:val="28"/>
          <w:u w:val="none"/>
        </w:rPr>
        <w:t>ю</w:t>
      </w:r>
      <w:r w:rsidR="00AF6A75" w:rsidRPr="007760F0">
        <w:rPr>
          <w:rStyle w:val="f12u"/>
          <w:rFonts w:eastAsia="Arial"/>
          <w:sz w:val="28"/>
          <w:szCs w:val="28"/>
          <w:u w:val="none"/>
        </w:rPr>
        <w:t xml:space="preserve"> </w:t>
      </w:r>
      <w:r w:rsidR="00D74792" w:rsidRPr="007760F0">
        <w:rPr>
          <w:rStyle w:val="f12u"/>
          <w:rFonts w:eastAsia="Arial"/>
          <w:sz w:val="28"/>
          <w:szCs w:val="28"/>
          <w:u w:val="none"/>
        </w:rPr>
        <w:t>администрации</w:t>
      </w:r>
      <w:r w:rsidR="00AB7CC9" w:rsidRPr="007760F0">
        <w:rPr>
          <w:rFonts w:ascii="Times New Roman" w:hAnsi="Times New Roman" w:cs="Times New Roman"/>
          <w:sz w:val="28"/>
          <w:szCs w:val="28"/>
        </w:rPr>
        <w:t xml:space="preserve"> МО «Сясьстройское городское поселение» </w:t>
      </w:r>
      <w:r w:rsidR="00AB7CC9" w:rsidRPr="007760F0">
        <w:rPr>
          <w:rStyle w:val="f12u"/>
          <w:rFonts w:eastAsia="Arial"/>
          <w:sz w:val="28"/>
          <w:szCs w:val="28"/>
          <w:u w:val="none"/>
        </w:rPr>
        <w:t xml:space="preserve">от 18 октября 2021 года № </w:t>
      </w:r>
      <w:r w:rsidR="00AF6A75" w:rsidRPr="007760F0">
        <w:rPr>
          <w:rStyle w:val="f12u"/>
          <w:rFonts w:eastAsia="Arial"/>
          <w:sz w:val="28"/>
          <w:szCs w:val="28"/>
          <w:u w:val="none"/>
        </w:rPr>
        <w:t>5</w:t>
      </w:r>
      <w:r w:rsidR="00AB7CC9" w:rsidRPr="007760F0">
        <w:rPr>
          <w:rStyle w:val="f12u"/>
          <w:rFonts w:eastAsia="Arial"/>
          <w:sz w:val="28"/>
          <w:szCs w:val="28"/>
          <w:u w:val="none"/>
        </w:rPr>
        <w:t>29</w:t>
      </w:r>
      <w:r w:rsidR="00AF6A75" w:rsidRPr="007760F0">
        <w:rPr>
          <w:rFonts w:ascii="Times New Roman" w:hAnsi="Times New Roman" w:cs="Times New Roman"/>
          <w:sz w:val="28"/>
          <w:szCs w:val="28"/>
        </w:rPr>
        <w:t xml:space="preserve">, </w:t>
      </w:r>
      <w:r w:rsidR="00141A73" w:rsidRPr="007760F0">
        <w:rPr>
          <w:rFonts w:ascii="Times New Roman" w:hAnsi="Times New Roman" w:cs="Times New Roman"/>
          <w:sz w:val="28"/>
          <w:szCs w:val="28"/>
        </w:rPr>
        <w:t xml:space="preserve"> </w:t>
      </w:r>
      <w:r w:rsidR="00AF6A75" w:rsidRPr="007760F0">
        <w:rPr>
          <w:rFonts w:ascii="Times New Roman" w:hAnsi="Times New Roman" w:cs="Times New Roman"/>
          <w:sz w:val="28"/>
          <w:szCs w:val="28"/>
        </w:rPr>
        <w:t>изложить и читать в новой редакции, согласно приложению</w:t>
      </w:r>
      <w:r w:rsidR="00D74792" w:rsidRPr="007760F0">
        <w:rPr>
          <w:rFonts w:ascii="Times New Roman" w:hAnsi="Times New Roman" w:cs="Times New Roman"/>
          <w:sz w:val="28"/>
          <w:szCs w:val="28"/>
        </w:rPr>
        <w:t xml:space="preserve"> </w:t>
      </w:r>
      <w:r w:rsidR="00AF6A75" w:rsidRPr="007760F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52D76" w:rsidRPr="007760F0" w:rsidRDefault="00352D76" w:rsidP="00AF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F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«Сясьский рабочий» и разместить на официальном сайте администрации МО «Сясьстройское городское поселение» в сети «Интернет» - </w:t>
      </w:r>
      <w:r w:rsidRPr="007760F0">
        <w:rPr>
          <w:rStyle w:val="VisitedInternetLink"/>
          <w:rFonts w:ascii="Times New Roman" w:hAnsi="Times New Roman" w:cs="Times New Roman"/>
          <w:bCs/>
          <w:color w:val="00000A"/>
          <w:sz w:val="28"/>
          <w:szCs w:val="28"/>
        </w:rPr>
        <w:t>http://</w:t>
      </w:r>
      <w:r w:rsidRPr="007760F0">
        <w:rPr>
          <w:rStyle w:val="VisitedInternetLink"/>
          <w:rFonts w:ascii="Times New Roman" w:hAnsi="Times New Roman" w:cs="Times New Roman"/>
          <w:bCs/>
          <w:color w:val="auto"/>
          <w:sz w:val="28"/>
          <w:szCs w:val="28"/>
        </w:rPr>
        <w:t>www</w:t>
      </w:r>
      <w:r w:rsidRPr="007760F0">
        <w:rPr>
          <w:rStyle w:val="a3"/>
          <w:rFonts w:ascii="Times New Roman" w:hAnsi="Times New Roman"/>
          <w:color w:val="auto"/>
          <w:sz w:val="28"/>
          <w:szCs w:val="28"/>
        </w:rPr>
        <w:t>.администрация-сясьстрой.рф</w:t>
      </w:r>
      <w:r w:rsidRPr="007760F0">
        <w:rPr>
          <w:rFonts w:ascii="Times New Roman" w:hAnsi="Times New Roman" w:cs="Times New Roman"/>
          <w:sz w:val="28"/>
          <w:szCs w:val="28"/>
        </w:rPr>
        <w:t>.</w:t>
      </w:r>
    </w:p>
    <w:p w:rsidR="00D349E4" w:rsidRPr="007760F0" w:rsidRDefault="00352D76" w:rsidP="00D349E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60F0">
        <w:rPr>
          <w:rFonts w:cs="Times New Roman"/>
          <w:sz w:val="28"/>
          <w:szCs w:val="28"/>
          <w:lang w:val="ru-RU"/>
        </w:rPr>
        <w:t>3</w:t>
      </w:r>
      <w:r w:rsidR="00D349E4" w:rsidRPr="007760F0">
        <w:rPr>
          <w:rFonts w:cs="Times New Roman"/>
          <w:sz w:val="28"/>
          <w:szCs w:val="28"/>
          <w:lang w:val="ru-RU"/>
        </w:rPr>
        <w:t xml:space="preserve">. </w:t>
      </w:r>
      <w:r w:rsidR="00D74792" w:rsidRPr="007760F0">
        <w:rPr>
          <w:rFonts w:cs="Times New Roman"/>
          <w:sz w:val="28"/>
          <w:szCs w:val="28"/>
          <w:lang w:val="ru-RU"/>
        </w:rPr>
        <w:t xml:space="preserve">     </w:t>
      </w:r>
      <w:r w:rsidR="00D349E4" w:rsidRPr="007760F0">
        <w:rPr>
          <w:color w:val="000000"/>
          <w:sz w:val="28"/>
          <w:szCs w:val="28"/>
          <w:lang w:val="ru-RU"/>
        </w:rPr>
        <w:t>Настоящее постановление вступает в силу со дня его принятия</w:t>
      </w:r>
      <w:r w:rsidR="00D349E4" w:rsidRPr="007760F0">
        <w:rPr>
          <w:rFonts w:cs="Times New Roman"/>
          <w:sz w:val="28"/>
          <w:szCs w:val="28"/>
          <w:lang w:val="ru-RU"/>
        </w:rPr>
        <w:t>.</w:t>
      </w:r>
    </w:p>
    <w:p w:rsidR="00D349E4" w:rsidRPr="007760F0" w:rsidRDefault="00352D76" w:rsidP="00D349E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60F0">
        <w:rPr>
          <w:rFonts w:cs="Times New Roman"/>
          <w:sz w:val="28"/>
          <w:szCs w:val="28"/>
          <w:lang w:val="ru-RU"/>
        </w:rPr>
        <w:t>4</w:t>
      </w:r>
      <w:r w:rsidR="00D349E4" w:rsidRPr="007760F0">
        <w:rPr>
          <w:rFonts w:cs="Times New Roman"/>
          <w:sz w:val="28"/>
          <w:szCs w:val="28"/>
          <w:lang w:val="ru-RU"/>
        </w:rPr>
        <w:t xml:space="preserve">. </w:t>
      </w:r>
      <w:r w:rsidR="00D74792" w:rsidRPr="007760F0">
        <w:rPr>
          <w:rFonts w:cs="Times New Roman"/>
          <w:sz w:val="28"/>
          <w:szCs w:val="28"/>
          <w:lang w:val="ru-RU"/>
        </w:rPr>
        <w:t xml:space="preserve">    </w:t>
      </w:r>
      <w:proofErr w:type="gramStart"/>
      <w:r w:rsidR="00D349E4" w:rsidRPr="007760F0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D349E4" w:rsidRPr="007760F0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МО «Сясьстройское городское поселение» по вопросам ЖКХ.</w:t>
      </w:r>
    </w:p>
    <w:p w:rsidR="00D349E4" w:rsidRPr="007760F0" w:rsidRDefault="00BF3812" w:rsidP="00D349E4">
      <w:pPr>
        <w:pStyle w:val="a4"/>
        <w:spacing w:befor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D349E4" w:rsidRPr="007760F0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Ю.Н</w:t>
      </w:r>
      <w:r w:rsidR="00D349E4" w:rsidRPr="007760F0">
        <w:rPr>
          <w:rFonts w:ascii="Times New Roman" w:hAnsi="Times New Roman" w:cs="Times New Roman"/>
          <w:sz w:val="28"/>
          <w:szCs w:val="28"/>
        </w:rPr>
        <w:t>.</w:t>
      </w:r>
      <w:r w:rsidR="00AB7CC9" w:rsidRPr="007760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Григорье</w:t>
      </w:r>
      <w:r w:rsidR="00D349E4" w:rsidRPr="007760F0">
        <w:rPr>
          <w:rFonts w:ascii="Times New Roman" w:hAnsi="Times New Roman" w:cs="Times New Roman"/>
          <w:sz w:val="28"/>
          <w:szCs w:val="28"/>
        </w:rPr>
        <w:t>ва</w:t>
      </w:r>
    </w:p>
    <w:p w:rsidR="00D349E4" w:rsidRPr="00E11915" w:rsidRDefault="00D349E4" w:rsidP="00D349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9E4" w:rsidRDefault="00D349E4" w:rsidP="00D349E4">
      <w:pPr>
        <w:widowControl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E4" w:rsidRDefault="00D349E4" w:rsidP="00D349E4">
      <w:pPr>
        <w:spacing w:line="240" w:lineRule="auto"/>
      </w:pPr>
    </w:p>
    <w:p w:rsidR="00D349E4" w:rsidRDefault="00D349E4" w:rsidP="00D349E4">
      <w:pPr>
        <w:spacing w:line="240" w:lineRule="auto"/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55F0" w:rsidRDefault="00DE55F0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49E4" w:rsidRDefault="00D349E4" w:rsidP="00D349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7CC9" w:rsidRPr="00AB7CC9" w:rsidRDefault="00AB7CC9" w:rsidP="00AB7CC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kern w:val="28"/>
          <w:sz w:val="20"/>
          <w:szCs w:val="20"/>
        </w:rPr>
      </w:pPr>
      <w:r w:rsidRPr="00AB7CC9">
        <w:rPr>
          <w:rFonts w:ascii="Times New Roman" w:hAnsi="Times New Roman" w:cs="Times New Roman"/>
          <w:kern w:val="28"/>
          <w:sz w:val="20"/>
          <w:szCs w:val="20"/>
        </w:rPr>
        <w:t xml:space="preserve">Р.Н. Абрамов </w:t>
      </w:r>
    </w:p>
    <w:p w:rsidR="00AB7CC9" w:rsidRDefault="00AB7CC9" w:rsidP="00AB7CC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kern w:val="28"/>
          <w:sz w:val="20"/>
          <w:szCs w:val="20"/>
        </w:rPr>
      </w:pPr>
      <w:r w:rsidRPr="00AB7CC9">
        <w:rPr>
          <w:rFonts w:ascii="Times New Roman" w:hAnsi="Times New Roman" w:cs="Times New Roman"/>
          <w:kern w:val="28"/>
          <w:sz w:val="20"/>
          <w:szCs w:val="20"/>
        </w:rPr>
        <w:t>8(81363)54834</w:t>
      </w:r>
    </w:p>
    <w:p w:rsidR="00AB7CC9" w:rsidRPr="00AB7CC9" w:rsidRDefault="00AB7CC9" w:rsidP="00AB7CC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B7C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8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CC9" w:rsidRPr="00AB7CC9" w:rsidRDefault="00AB7CC9" w:rsidP="00AB7CC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B7CC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AB7CC9" w:rsidRPr="00AB7CC9" w:rsidRDefault="00AB7CC9" w:rsidP="00AB7CC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B7CC9">
        <w:rPr>
          <w:rFonts w:ascii="Times New Roman" w:hAnsi="Times New Roman" w:cs="Times New Roman"/>
          <w:sz w:val="24"/>
          <w:szCs w:val="24"/>
        </w:rPr>
        <w:t>постановлением администрации МО</w:t>
      </w:r>
    </w:p>
    <w:p w:rsidR="00AB7CC9" w:rsidRPr="00AB7CC9" w:rsidRDefault="00AB7CC9" w:rsidP="00AB7CC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B7CC9">
        <w:rPr>
          <w:rFonts w:ascii="Times New Roman" w:hAnsi="Times New Roman" w:cs="Times New Roman"/>
          <w:sz w:val="24"/>
          <w:szCs w:val="24"/>
        </w:rPr>
        <w:t>«Сясьстройское городское поселение»</w:t>
      </w:r>
    </w:p>
    <w:p w:rsidR="001B7437" w:rsidRDefault="00AB7CC9" w:rsidP="00AB7CC9">
      <w:pPr>
        <w:spacing w:after="0" w:line="240" w:lineRule="auto"/>
        <w:ind w:left="4820"/>
        <w:rPr>
          <w:rFonts w:ascii="Times New Roman" w:hAnsi="Times New Roman" w:cs="Times New Roman"/>
          <w:color w:val="FF0000"/>
          <w:sz w:val="24"/>
          <w:szCs w:val="24"/>
        </w:rPr>
      </w:pPr>
      <w:r w:rsidRPr="00A359E2">
        <w:rPr>
          <w:rFonts w:ascii="Times New Roman" w:hAnsi="Times New Roman" w:cs="Times New Roman"/>
          <w:sz w:val="24"/>
          <w:szCs w:val="24"/>
        </w:rPr>
        <w:t>от 18.10.2021 № 529</w:t>
      </w:r>
    </w:p>
    <w:p w:rsidR="00AB7CC9" w:rsidRPr="00180301" w:rsidRDefault="001B7437" w:rsidP="00AB7CC9">
      <w:pPr>
        <w:spacing w:after="0" w:line="240" w:lineRule="auto"/>
        <w:ind w:left="4820"/>
        <w:rPr>
          <w:rFonts w:ascii="Times New Roman" w:hAnsi="Times New Roman" w:cs="Times New Roman"/>
          <w:color w:val="FF0000"/>
          <w:sz w:val="24"/>
          <w:szCs w:val="24"/>
        </w:rPr>
      </w:pPr>
      <w:r w:rsidRPr="00A359E2">
        <w:rPr>
          <w:rFonts w:ascii="Times New Roman" w:hAnsi="Times New Roman" w:cs="Times New Roman"/>
          <w:sz w:val="24"/>
          <w:szCs w:val="24"/>
        </w:rPr>
        <w:t>(в редакции 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4F78" w:rsidRPr="00C13095">
        <w:rPr>
          <w:rFonts w:ascii="Times New Roman" w:hAnsi="Times New Roman" w:cs="Times New Roman"/>
          <w:sz w:val="24"/>
          <w:szCs w:val="24"/>
        </w:rPr>
        <w:t>07.12</w:t>
      </w:r>
      <w:r w:rsidRPr="00C13095">
        <w:rPr>
          <w:rFonts w:ascii="Times New Roman" w:hAnsi="Times New Roman" w:cs="Times New Roman"/>
          <w:sz w:val="24"/>
          <w:szCs w:val="24"/>
        </w:rPr>
        <w:t>.2021 №</w:t>
      </w:r>
      <w:r w:rsidR="00D94F78" w:rsidRPr="00C13095">
        <w:rPr>
          <w:rFonts w:ascii="Times New Roman" w:hAnsi="Times New Roman" w:cs="Times New Roman"/>
          <w:sz w:val="24"/>
          <w:szCs w:val="24"/>
        </w:rPr>
        <w:t xml:space="preserve"> </w:t>
      </w:r>
      <w:r w:rsidR="00816D32">
        <w:rPr>
          <w:rFonts w:ascii="Times New Roman" w:hAnsi="Times New Roman" w:cs="Times New Roman"/>
          <w:sz w:val="24"/>
          <w:szCs w:val="24"/>
        </w:rPr>
        <w:t>617</w:t>
      </w:r>
      <w:r w:rsidRPr="00C13095">
        <w:rPr>
          <w:rFonts w:ascii="Times New Roman" w:hAnsi="Times New Roman" w:cs="Times New Roman"/>
          <w:sz w:val="24"/>
          <w:szCs w:val="24"/>
        </w:rPr>
        <w:t>)</w:t>
      </w:r>
    </w:p>
    <w:p w:rsidR="00AB7CC9" w:rsidRDefault="00AB7CC9" w:rsidP="00AB7CC9">
      <w:pPr>
        <w:spacing w:after="0"/>
        <w:jc w:val="right"/>
      </w:pPr>
    </w:p>
    <w:p w:rsidR="00E14140" w:rsidRDefault="00E14140" w:rsidP="001B7437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:rsidR="00AB7CC9" w:rsidRPr="00AB7CC9" w:rsidRDefault="00AB7CC9" w:rsidP="001B7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C9">
        <w:rPr>
          <w:rFonts w:ascii="Times New Roman" w:hAnsi="Times New Roman" w:cs="Times New Roman"/>
          <w:b/>
          <w:spacing w:val="100"/>
          <w:sz w:val="24"/>
          <w:szCs w:val="24"/>
        </w:rPr>
        <w:t>ПЕРЕЧЕНЬ</w:t>
      </w:r>
    </w:p>
    <w:p w:rsidR="00AB7CC9" w:rsidRPr="00AB7CC9" w:rsidRDefault="00AB7CC9" w:rsidP="001B7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C9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муниципального образования «Сясьстройское городское поселение» Волховского муниципального района Ленинградской области на 2014-2043 годы, в отношении которых принято решение о проведении капитального ремонта общего имущества</w:t>
      </w:r>
    </w:p>
    <w:p w:rsidR="00AB7CC9" w:rsidRPr="00AB7CC9" w:rsidRDefault="00AB7CC9" w:rsidP="00AB7CC9">
      <w:pPr>
        <w:jc w:val="center"/>
        <w:rPr>
          <w:rFonts w:ascii="Times New Roman" w:hAnsi="Times New Roman" w:cs="Times New Roman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70"/>
        <w:gridCol w:w="1953"/>
        <w:gridCol w:w="1537"/>
        <w:gridCol w:w="1688"/>
        <w:gridCol w:w="1603"/>
      </w:tblGrid>
      <w:tr w:rsidR="00AB7CC9" w:rsidRPr="008F3743" w:rsidTr="00682B3B">
        <w:trPr>
          <w:trHeight w:val="1626"/>
          <w:jc w:val="center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B7CC9" w:rsidRPr="00AB7CC9" w:rsidRDefault="00AB7CC9" w:rsidP="00A359E2">
            <w:pPr>
              <w:jc w:val="center"/>
              <w:rPr>
                <w:rFonts w:ascii="Times New Roman" w:hAnsi="Times New Roman" w:cs="Times New Roman"/>
              </w:rPr>
            </w:pPr>
            <w:r w:rsidRPr="00AB7C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B7CC9">
              <w:rPr>
                <w:rFonts w:ascii="Times New Roman" w:hAnsi="Times New Roman" w:cs="Times New Roman"/>
              </w:rPr>
              <w:t>п\</w:t>
            </w:r>
            <w:proofErr w:type="gramStart"/>
            <w:r w:rsidRPr="00AB7C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AB7CC9" w:rsidRPr="00AB7CC9" w:rsidRDefault="00AB7CC9" w:rsidP="00A35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000000" w:fill="FFFFFF"/>
            <w:vAlign w:val="center"/>
            <w:hideMark/>
          </w:tcPr>
          <w:p w:rsidR="00AB7CC9" w:rsidRPr="00AB7CC9" w:rsidRDefault="00AB7CC9" w:rsidP="00A359E2">
            <w:pPr>
              <w:jc w:val="center"/>
              <w:rPr>
                <w:rFonts w:ascii="Times New Roman" w:hAnsi="Times New Roman" w:cs="Times New Roman"/>
              </w:rPr>
            </w:pPr>
            <w:r w:rsidRPr="00AB7CC9">
              <w:rPr>
                <w:rFonts w:ascii="Times New Roman" w:hAnsi="Times New Roman" w:cs="Times New Roman"/>
              </w:rPr>
              <w:t>Адрес МКД</w:t>
            </w:r>
          </w:p>
          <w:p w:rsidR="00AB7CC9" w:rsidRPr="00AB7CC9" w:rsidRDefault="00AB7CC9" w:rsidP="00A35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AB7CC9" w:rsidRPr="00AB7CC9" w:rsidRDefault="00682B3B" w:rsidP="00A35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</w:t>
            </w:r>
            <w:r w:rsidRPr="00AB7CC9">
              <w:rPr>
                <w:rFonts w:ascii="Times New Roman" w:hAnsi="Times New Roman" w:cs="Times New Roman"/>
              </w:rPr>
              <w:t xml:space="preserve"> по капитальному ремонту</w:t>
            </w:r>
          </w:p>
        </w:tc>
        <w:tc>
          <w:tcPr>
            <w:tcW w:w="1537" w:type="dxa"/>
            <w:shd w:val="clear" w:color="000000" w:fill="FFFFFF"/>
            <w:vAlign w:val="center"/>
          </w:tcPr>
          <w:p w:rsidR="00AB7CC9" w:rsidRPr="00AB7CC9" w:rsidRDefault="00682B3B" w:rsidP="00A359E2">
            <w:pPr>
              <w:jc w:val="center"/>
              <w:rPr>
                <w:rFonts w:ascii="Times New Roman" w:hAnsi="Times New Roman" w:cs="Times New Roman"/>
              </w:rPr>
            </w:pPr>
            <w:r w:rsidRPr="00AB7CC9">
              <w:rPr>
                <w:rFonts w:ascii="Times New Roman" w:hAnsi="Times New Roman" w:cs="Times New Roman"/>
              </w:rPr>
              <w:t>стоимость работ по капитальному ремонту, руб.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AB7CC9" w:rsidRPr="00AB7CC9" w:rsidRDefault="00682B3B" w:rsidP="00A359E2">
            <w:pPr>
              <w:jc w:val="center"/>
              <w:rPr>
                <w:rFonts w:ascii="Times New Roman" w:hAnsi="Times New Roman" w:cs="Times New Roman"/>
              </w:rPr>
            </w:pPr>
            <w:r w:rsidRPr="00682B3B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AB7CC9" w:rsidRPr="00AB7CC9" w:rsidRDefault="00AB7CC9" w:rsidP="00682B3B">
            <w:pPr>
              <w:jc w:val="center"/>
              <w:rPr>
                <w:rFonts w:ascii="Times New Roman" w:hAnsi="Times New Roman" w:cs="Times New Roman"/>
              </w:rPr>
            </w:pPr>
            <w:r w:rsidRPr="00AB7CC9">
              <w:rPr>
                <w:rFonts w:ascii="Times New Roman" w:hAnsi="Times New Roman" w:cs="Times New Roman"/>
              </w:rPr>
              <w:t>стоимость работ по капитальному ремонту, руб.</w:t>
            </w:r>
          </w:p>
        </w:tc>
      </w:tr>
      <w:tr w:rsidR="00AB7CC9" w:rsidRPr="008F3743" w:rsidTr="00682B3B">
        <w:trPr>
          <w:trHeight w:val="665"/>
          <w:jc w:val="center"/>
        </w:trPr>
        <w:tc>
          <w:tcPr>
            <w:tcW w:w="594" w:type="dxa"/>
            <w:vMerge w:val="restart"/>
            <w:shd w:val="clear" w:color="000000" w:fill="FFFFFF"/>
            <w:noWrap/>
            <w:vAlign w:val="center"/>
          </w:tcPr>
          <w:p w:rsidR="00AB7CC9" w:rsidRPr="0059179F" w:rsidRDefault="00AB7CC9" w:rsidP="00A359E2">
            <w:pPr>
              <w:jc w:val="center"/>
            </w:pPr>
            <w:r w:rsidRPr="0059179F">
              <w:t>1.</w:t>
            </w:r>
          </w:p>
          <w:p w:rsidR="00AB7CC9" w:rsidRPr="0059179F" w:rsidRDefault="00AB7CC9" w:rsidP="00A359E2">
            <w:pPr>
              <w:jc w:val="center"/>
            </w:pPr>
          </w:p>
        </w:tc>
        <w:tc>
          <w:tcPr>
            <w:tcW w:w="2078" w:type="dxa"/>
            <w:vMerge w:val="restart"/>
            <w:shd w:val="clear" w:color="000000" w:fill="FFFFFF"/>
            <w:vAlign w:val="center"/>
          </w:tcPr>
          <w:p w:rsidR="002B7A84" w:rsidRDefault="00AB7CC9" w:rsidP="00A35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3B">
              <w:rPr>
                <w:rFonts w:ascii="Times New Roman" w:hAnsi="Times New Roman" w:cs="Times New Roman"/>
                <w:b/>
              </w:rPr>
              <w:t xml:space="preserve">г. Сясьстрой, ул. </w:t>
            </w:r>
          </w:p>
          <w:p w:rsidR="00AB7CC9" w:rsidRPr="00682B3B" w:rsidRDefault="00AB7CC9" w:rsidP="00A35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3B">
              <w:rPr>
                <w:rFonts w:ascii="Times New Roman" w:hAnsi="Times New Roman" w:cs="Times New Roman"/>
                <w:b/>
              </w:rPr>
              <w:t>1 Мая,</w:t>
            </w:r>
          </w:p>
          <w:p w:rsidR="00AB7CC9" w:rsidRPr="00682B3B" w:rsidRDefault="00AB7CC9" w:rsidP="00A359E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82B3B">
              <w:rPr>
                <w:rFonts w:ascii="Times New Roman" w:hAnsi="Times New Roman" w:cs="Times New Roman"/>
                <w:b/>
              </w:rPr>
              <w:t xml:space="preserve"> д.37</w:t>
            </w:r>
          </w:p>
        </w:tc>
        <w:tc>
          <w:tcPr>
            <w:tcW w:w="1953" w:type="dxa"/>
            <w:shd w:val="clear" w:color="000000" w:fill="FFFFFF"/>
            <w:vAlign w:val="center"/>
          </w:tcPr>
          <w:p w:rsidR="00AB7CC9" w:rsidRPr="00682B3B" w:rsidRDefault="00AB7CC9" w:rsidP="00A359E2">
            <w:pPr>
              <w:spacing w:after="1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2B3B">
              <w:rPr>
                <w:rFonts w:ascii="Times New Roman" w:hAnsi="Times New Roman" w:cs="Times New Roman"/>
              </w:rPr>
              <w:t>Ремонт сетей электроснабжения</w:t>
            </w:r>
          </w:p>
        </w:tc>
        <w:tc>
          <w:tcPr>
            <w:tcW w:w="1537" w:type="dxa"/>
            <w:shd w:val="clear" w:color="000000" w:fill="FFFFFF"/>
          </w:tcPr>
          <w:p w:rsidR="00682B3B" w:rsidRPr="007D1425" w:rsidRDefault="00682B3B" w:rsidP="00A359E2">
            <w:pPr>
              <w:jc w:val="center"/>
              <w:rPr>
                <w:rFonts w:ascii="Times New Roman" w:hAnsi="Times New Roman" w:cs="Times New Roman"/>
              </w:rPr>
            </w:pPr>
          </w:p>
          <w:p w:rsidR="00AB7CC9" w:rsidRPr="007D1425" w:rsidRDefault="00682B3B" w:rsidP="00A359E2">
            <w:pPr>
              <w:jc w:val="center"/>
              <w:rPr>
                <w:rFonts w:ascii="Times New Roman" w:hAnsi="Times New Roman" w:cs="Times New Roman"/>
              </w:rPr>
            </w:pPr>
            <w:r w:rsidRPr="007D1425">
              <w:rPr>
                <w:rFonts w:ascii="Times New Roman" w:hAnsi="Times New Roman" w:cs="Times New Roman"/>
              </w:rPr>
              <w:t>1 400 830,00</w:t>
            </w:r>
          </w:p>
        </w:tc>
        <w:tc>
          <w:tcPr>
            <w:tcW w:w="1680" w:type="dxa"/>
            <w:shd w:val="clear" w:color="000000" w:fill="FFFFFF"/>
          </w:tcPr>
          <w:p w:rsidR="00AB7CC9" w:rsidRPr="00682B3B" w:rsidRDefault="00682B3B" w:rsidP="00AB7CC9">
            <w:pPr>
              <w:jc w:val="center"/>
              <w:rPr>
                <w:rFonts w:ascii="Times New Roman" w:hAnsi="Times New Roman" w:cs="Times New Roman"/>
              </w:rPr>
            </w:pPr>
            <w:r w:rsidRPr="00682B3B">
              <w:rPr>
                <w:rFonts w:ascii="Times New Roman" w:hAnsi="Times New Roman" w:cs="Times New Roman"/>
              </w:rPr>
              <w:t>Осуществление строительного контроля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AB7CC9" w:rsidRPr="00180301" w:rsidRDefault="00180301" w:rsidP="00A359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0301">
              <w:rPr>
                <w:rFonts w:ascii="Times New Roman" w:hAnsi="Times New Roman" w:cs="Times New Roman"/>
              </w:rPr>
              <w:t>29 977,76</w:t>
            </w:r>
          </w:p>
        </w:tc>
      </w:tr>
      <w:tr w:rsidR="00AB7CC9" w:rsidRPr="008F3743" w:rsidTr="00682B3B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AB7CC9" w:rsidRPr="008F3743" w:rsidRDefault="00AB7CC9" w:rsidP="00A359E2">
            <w:pPr>
              <w:jc w:val="center"/>
              <w:rPr>
                <w:highlight w:val="yellow"/>
              </w:rPr>
            </w:pPr>
          </w:p>
        </w:tc>
        <w:tc>
          <w:tcPr>
            <w:tcW w:w="2078" w:type="dxa"/>
            <w:vMerge/>
            <w:shd w:val="clear" w:color="000000" w:fill="FFFFFF"/>
            <w:vAlign w:val="center"/>
          </w:tcPr>
          <w:p w:rsidR="00AB7CC9" w:rsidRPr="008F3743" w:rsidRDefault="00AB7CC9" w:rsidP="00A359E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AB7CC9" w:rsidRPr="00682B3B" w:rsidRDefault="00AB7CC9" w:rsidP="00A359E2">
            <w:pPr>
              <w:spacing w:after="1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2B3B">
              <w:rPr>
                <w:rFonts w:ascii="Times New Roman" w:hAnsi="Times New Roman" w:cs="Times New Roman"/>
              </w:rPr>
              <w:t>Ремонт сетей водоотведения</w:t>
            </w:r>
          </w:p>
        </w:tc>
        <w:tc>
          <w:tcPr>
            <w:tcW w:w="1537" w:type="dxa"/>
            <w:shd w:val="clear" w:color="000000" w:fill="FFFFFF"/>
          </w:tcPr>
          <w:p w:rsidR="00682B3B" w:rsidRPr="007D1425" w:rsidRDefault="00682B3B" w:rsidP="00A359E2">
            <w:pPr>
              <w:jc w:val="center"/>
              <w:rPr>
                <w:rFonts w:ascii="Times New Roman" w:hAnsi="Times New Roman" w:cs="Times New Roman"/>
              </w:rPr>
            </w:pPr>
          </w:p>
          <w:p w:rsidR="00AB7CC9" w:rsidRPr="007D1425" w:rsidRDefault="00682B3B" w:rsidP="00682B3B">
            <w:pPr>
              <w:jc w:val="center"/>
              <w:rPr>
                <w:rFonts w:ascii="Times New Roman" w:hAnsi="Times New Roman" w:cs="Times New Roman"/>
              </w:rPr>
            </w:pPr>
            <w:r w:rsidRPr="007D1425">
              <w:rPr>
                <w:rFonts w:ascii="Times New Roman" w:hAnsi="Times New Roman" w:cs="Times New Roman"/>
              </w:rPr>
              <w:t>603 680,00</w:t>
            </w:r>
          </w:p>
        </w:tc>
        <w:tc>
          <w:tcPr>
            <w:tcW w:w="1680" w:type="dxa"/>
            <w:shd w:val="clear" w:color="000000" w:fill="FFFFFF"/>
          </w:tcPr>
          <w:p w:rsidR="00AB7CC9" w:rsidRPr="00682B3B" w:rsidRDefault="00682B3B" w:rsidP="00AB7CC9">
            <w:pPr>
              <w:jc w:val="center"/>
              <w:rPr>
                <w:rFonts w:ascii="Times New Roman" w:hAnsi="Times New Roman" w:cs="Times New Roman"/>
              </w:rPr>
            </w:pPr>
            <w:r w:rsidRPr="00682B3B">
              <w:rPr>
                <w:rFonts w:ascii="Times New Roman" w:hAnsi="Times New Roman" w:cs="Times New Roman"/>
              </w:rPr>
              <w:t>Осуществление строительного контроля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AB7CC9" w:rsidRPr="00180301" w:rsidRDefault="00180301" w:rsidP="00A359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0301">
              <w:rPr>
                <w:rFonts w:ascii="Times New Roman" w:hAnsi="Times New Roman" w:cs="Times New Roman"/>
              </w:rPr>
              <w:t>12 918,75</w:t>
            </w:r>
          </w:p>
        </w:tc>
      </w:tr>
      <w:tr w:rsidR="00AB7CC9" w:rsidRPr="008F3743" w:rsidTr="00682B3B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AB7CC9" w:rsidRPr="008F3743" w:rsidRDefault="00AB7CC9" w:rsidP="00A359E2">
            <w:pPr>
              <w:jc w:val="center"/>
              <w:rPr>
                <w:highlight w:val="yellow"/>
              </w:rPr>
            </w:pPr>
          </w:p>
        </w:tc>
        <w:tc>
          <w:tcPr>
            <w:tcW w:w="2078" w:type="dxa"/>
            <w:vMerge/>
            <w:shd w:val="clear" w:color="000000" w:fill="FFFFFF"/>
            <w:vAlign w:val="center"/>
          </w:tcPr>
          <w:p w:rsidR="00AB7CC9" w:rsidRPr="008F3743" w:rsidRDefault="00AB7CC9" w:rsidP="00A359E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AB7CC9" w:rsidRPr="00682B3B" w:rsidRDefault="00AB7CC9" w:rsidP="00A359E2">
            <w:pPr>
              <w:spacing w:after="1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2B3B">
              <w:rPr>
                <w:rFonts w:ascii="Times New Roman" w:hAnsi="Times New Roman" w:cs="Times New Roman"/>
              </w:rPr>
              <w:t>Ремонт сетей холодного водоснабжения</w:t>
            </w:r>
          </w:p>
        </w:tc>
        <w:tc>
          <w:tcPr>
            <w:tcW w:w="1537" w:type="dxa"/>
            <w:shd w:val="clear" w:color="000000" w:fill="FFFFFF"/>
          </w:tcPr>
          <w:p w:rsidR="00682B3B" w:rsidRPr="007D1425" w:rsidRDefault="00682B3B" w:rsidP="00A359E2">
            <w:pPr>
              <w:jc w:val="center"/>
              <w:rPr>
                <w:rFonts w:ascii="Times New Roman" w:hAnsi="Times New Roman" w:cs="Times New Roman"/>
              </w:rPr>
            </w:pPr>
          </w:p>
          <w:p w:rsidR="00AB7CC9" w:rsidRPr="007D1425" w:rsidRDefault="00682B3B" w:rsidP="00682B3B">
            <w:pPr>
              <w:jc w:val="center"/>
              <w:rPr>
                <w:rFonts w:ascii="Times New Roman" w:hAnsi="Times New Roman" w:cs="Times New Roman"/>
              </w:rPr>
            </w:pPr>
            <w:r w:rsidRPr="007D1425">
              <w:rPr>
                <w:rFonts w:ascii="Times New Roman" w:hAnsi="Times New Roman" w:cs="Times New Roman"/>
              </w:rPr>
              <w:t>411 096,00</w:t>
            </w:r>
          </w:p>
        </w:tc>
        <w:tc>
          <w:tcPr>
            <w:tcW w:w="1680" w:type="dxa"/>
            <w:shd w:val="clear" w:color="000000" w:fill="FFFFFF"/>
          </w:tcPr>
          <w:p w:rsidR="00AB7CC9" w:rsidRPr="00682B3B" w:rsidRDefault="00682B3B" w:rsidP="00AB7CC9">
            <w:pPr>
              <w:jc w:val="center"/>
              <w:rPr>
                <w:rFonts w:ascii="Times New Roman" w:hAnsi="Times New Roman" w:cs="Times New Roman"/>
              </w:rPr>
            </w:pPr>
            <w:r w:rsidRPr="00682B3B">
              <w:rPr>
                <w:rFonts w:ascii="Times New Roman" w:hAnsi="Times New Roman" w:cs="Times New Roman"/>
              </w:rPr>
              <w:t>Осуществление строительного контроля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AB7CC9" w:rsidRPr="00180301" w:rsidRDefault="002B7A84" w:rsidP="00A359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0301">
              <w:rPr>
                <w:rFonts w:ascii="Times New Roman" w:hAnsi="Times New Roman" w:cs="Times New Roman"/>
              </w:rPr>
              <w:t>8</w:t>
            </w:r>
            <w:r w:rsidR="00180301" w:rsidRPr="00180301">
              <w:rPr>
                <w:rFonts w:ascii="Times New Roman" w:hAnsi="Times New Roman" w:cs="Times New Roman"/>
              </w:rPr>
              <w:t xml:space="preserve"> </w:t>
            </w:r>
            <w:r w:rsidRPr="00180301">
              <w:rPr>
                <w:rFonts w:ascii="Times New Roman" w:hAnsi="Times New Roman" w:cs="Times New Roman"/>
              </w:rPr>
              <w:t>797</w:t>
            </w:r>
            <w:r w:rsidR="00AB7CC9" w:rsidRPr="00180301">
              <w:rPr>
                <w:rFonts w:ascii="Times New Roman" w:hAnsi="Times New Roman" w:cs="Times New Roman"/>
              </w:rPr>
              <w:t>,</w:t>
            </w:r>
            <w:r w:rsidRPr="00180301">
              <w:rPr>
                <w:rFonts w:ascii="Times New Roman" w:hAnsi="Times New Roman" w:cs="Times New Roman"/>
              </w:rPr>
              <w:t>45</w:t>
            </w:r>
          </w:p>
        </w:tc>
      </w:tr>
      <w:tr w:rsidR="00AB7CC9" w:rsidRPr="00B14244" w:rsidTr="00682B3B">
        <w:trPr>
          <w:trHeight w:val="255"/>
          <w:jc w:val="center"/>
        </w:trPr>
        <w:tc>
          <w:tcPr>
            <w:tcW w:w="594" w:type="dxa"/>
            <w:vMerge/>
            <w:shd w:val="clear" w:color="000000" w:fill="FFFFFF"/>
            <w:vAlign w:val="center"/>
          </w:tcPr>
          <w:p w:rsidR="00AB7CC9" w:rsidRPr="008F3743" w:rsidRDefault="00AB7CC9" w:rsidP="00A359E2">
            <w:pPr>
              <w:jc w:val="center"/>
              <w:rPr>
                <w:highlight w:val="yellow"/>
              </w:rPr>
            </w:pPr>
          </w:p>
        </w:tc>
        <w:tc>
          <w:tcPr>
            <w:tcW w:w="2078" w:type="dxa"/>
            <w:vMerge/>
            <w:shd w:val="clear" w:color="000000" w:fill="FFFFFF"/>
            <w:vAlign w:val="center"/>
          </w:tcPr>
          <w:p w:rsidR="00AB7CC9" w:rsidRPr="008F3743" w:rsidRDefault="00AB7CC9" w:rsidP="00A359E2">
            <w:pPr>
              <w:jc w:val="center"/>
              <w:rPr>
                <w:highlight w:val="yellow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AB7CC9" w:rsidRPr="00682B3B" w:rsidRDefault="00AB7CC9" w:rsidP="00A359E2">
            <w:pPr>
              <w:spacing w:after="1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2B3B">
              <w:rPr>
                <w:rFonts w:ascii="Times New Roman" w:hAnsi="Times New Roman" w:cs="Times New Roman"/>
              </w:rPr>
              <w:t>Ремонт сетей горячего водоснабжения</w:t>
            </w:r>
          </w:p>
        </w:tc>
        <w:tc>
          <w:tcPr>
            <w:tcW w:w="1537" w:type="dxa"/>
            <w:shd w:val="clear" w:color="000000" w:fill="FFFFFF"/>
          </w:tcPr>
          <w:p w:rsidR="007D1425" w:rsidRPr="007D1425" w:rsidRDefault="007D1425" w:rsidP="00A359E2">
            <w:pPr>
              <w:jc w:val="center"/>
              <w:rPr>
                <w:rFonts w:ascii="Times New Roman" w:hAnsi="Times New Roman" w:cs="Times New Roman"/>
              </w:rPr>
            </w:pPr>
          </w:p>
          <w:p w:rsidR="00AB7CC9" w:rsidRPr="007D1425" w:rsidRDefault="007D1425" w:rsidP="007D1425">
            <w:pPr>
              <w:jc w:val="center"/>
              <w:rPr>
                <w:rFonts w:ascii="Times New Roman" w:hAnsi="Times New Roman" w:cs="Times New Roman"/>
              </w:rPr>
            </w:pPr>
            <w:r w:rsidRPr="007D1425">
              <w:rPr>
                <w:rFonts w:ascii="Times New Roman" w:hAnsi="Times New Roman" w:cs="Times New Roman"/>
              </w:rPr>
              <w:t>773 252,00</w:t>
            </w:r>
          </w:p>
        </w:tc>
        <w:tc>
          <w:tcPr>
            <w:tcW w:w="1680" w:type="dxa"/>
            <w:shd w:val="clear" w:color="000000" w:fill="FFFFFF"/>
          </w:tcPr>
          <w:p w:rsidR="00AB7CC9" w:rsidRPr="00682B3B" w:rsidRDefault="00682B3B" w:rsidP="00AB7CC9">
            <w:pPr>
              <w:jc w:val="center"/>
              <w:rPr>
                <w:rFonts w:ascii="Times New Roman" w:hAnsi="Times New Roman" w:cs="Times New Roman"/>
              </w:rPr>
            </w:pPr>
            <w:r w:rsidRPr="00682B3B">
              <w:rPr>
                <w:rFonts w:ascii="Times New Roman" w:hAnsi="Times New Roman" w:cs="Times New Roman"/>
              </w:rPr>
              <w:t>Осуществление строительного контроля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2B7A84" w:rsidRPr="00180301" w:rsidRDefault="002B7A84" w:rsidP="00A359E2">
            <w:pPr>
              <w:jc w:val="center"/>
              <w:rPr>
                <w:rFonts w:ascii="Times New Roman" w:hAnsi="Times New Roman" w:cs="Times New Roman"/>
              </w:rPr>
            </w:pPr>
          </w:p>
          <w:p w:rsidR="00AB7CC9" w:rsidRPr="00180301" w:rsidRDefault="002B7A84" w:rsidP="00A359E2">
            <w:pPr>
              <w:jc w:val="center"/>
              <w:rPr>
                <w:rFonts w:ascii="Times New Roman" w:hAnsi="Times New Roman" w:cs="Times New Roman"/>
              </w:rPr>
            </w:pPr>
            <w:r w:rsidRPr="00180301">
              <w:rPr>
                <w:rFonts w:ascii="Times New Roman" w:hAnsi="Times New Roman" w:cs="Times New Roman"/>
              </w:rPr>
              <w:t>16 547</w:t>
            </w:r>
            <w:r w:rsidR="00AB7CC9" w:rsidRPr="00180301">
              <w:rPr>
                <w:rFonts w:ascii="Times New Roman" w:hAnsi="Times New Roman" w:cs="Times New Roman"/>
              </w:rPr>
              <w:t>,</w:t>
            </w:r>
            <w:r w:rsidRPr="00180301">
              <w:rPr>
                <w:rFonts w:ascii="Times New Roman" w:hAnsi="Times New Roman" w:cs="Times New Roman"/>
              </w:rPr>
              <w:t>59</w:t>
            </w:r>
          </w:p>
        </w:tc>
      </w:tr>
      <w:tr w:rsidR="00AB7CC9" w:rsidRPr="00B14244" w:rsidTr="00682B3B">
        <w:trPr>
          <w:trHeight w:val="255"/>
          <w:jc w:val="center"/>
        </w:trPr>
        <w:tc>
          <w:tcPr>
            <w:tcW w:w="594" w:type="dxa"/>
            <w:vMerge/>
            <w:shd w:val="clear" w:color="000000" w:fill="FFFFFF"/>
            <w:vAlign w:val="center"/>
          </w:tcPr>
          <w:p w:rsidR="00AB7CC9" w:rsidRPr="008F3743" w:rsidRDefault="00AB7CC9" w:rsidP="00A359E2">
            <w:pPr>
              <w:jc w:val="center"/>
              <w:rPr>
                <w:highlight w:val="yellow"/>
              </w:rPr>
            </w:pPr>
          </w:p>
        </w:tc>
        <w:tc>
          <w:tcPr>
            <w:tcW w:w="2078" w:type="dxa"/>
            <w:vMerge/>
            <w:shd w:val="clear" w:color="000000" w:fill="FFFFFF"/>
            <w:vAlign w:val="center"/>
          </w:tcPr>
          <w:p w:rsidR="00AB7CC9" w:rsidRPr="008F3743" w:rsidRDefault="00AB7CC9" w:rsidP="00A359E2">
            <w:pPr>
              <w:jc w:val="center"/>
              <w:rPr>
                <w:highlight w:val="yellow"/>
              </w:rPr>
            </w:pPr>
          </w:p>
        </w:tc>
        <w:tc>
          <w:tcPr>
            <w:tcW w:w="1953" w:type="dxa"/>
            <w:shd w:val="clear" w:color="000000" w:fill="FFFFFF"/>
            <w:vAlign w:val="center"/>
          </w:tcPr>
          <w:p w:rsidR="00AB7CC9" w:rsidRPr="00682B3B" w:rsidRDefault="00AB7CC9" w:rsidP="00A359E2">
            <w:pPr>
              <w:spacing w:after="1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2B3B">
              <w:rPr>
                <w:rFonts w:ascii="Times New Roman" w:hAnsi="Times New Roman" w:cs="Times New Roman"/>
              </w:rPr>
              <w:t>Ремонт сетей теплоснабжения</w:t>
            </w:r>
          </w:p>
        </w:tc>
        <w:tc>
          <w:tcPr>
            <w:tcW w:w="1537" w:type="dxa"/>
            <w:shd w:val="clear" w:color="000000" w:fill="FFFFFF"/>
          </w:tcPr>
          <w:p w:rsidR="002B7A84" w:rsidRDefault="002B7A84" w:rsidP="00A359E2">
            <w:pPr>
              <w:jc w:val="center"/>
            </w:pPr>
          </w:p>
          <w:p w:rsidR="00AB7CC9" w:rsidRPr="002B7A84" w:rsidRDefault="002B7A84" w:rsidP="002B7A84">
            <w:pPr>
              <w:jc w:val="center"/>
              <w:rPr>
                <w:rFonts w:ascii="Times New Roman" w:hAnsi="Times New Roman" w:cs="Times New Roman"/>
              </w:rPr>
            </w:pPr>
            <w:r w:rsidRPr="002B7A84">
              <w:rPr>
                <w:rFonts w:ascii="Times New Roman" w:hAnsi="Times New Roman" w:cs="Times New Roman"/>
              </w:rPr>
              <w:t>2 768 244,00</w:t>
            </w:r>
          </w:p>
        </w:tc>
        <w:tc>
          <w:tcPr>
            <w:tcW w:w="1680" w:type="dxa"/>
            <w:shd w:val="clear" w:color="000000" w:fill="FFFFFF"/>
          </w:tcPr>
          <w:p w:rsidR="00AB7CC9" w:rsidRPr="00682B3B" w:rsidRDefault="00682B3B" w:rsidP="00AB7CC9">
            <w:pPr>
              <w:jc w:val="center"/>
              <w:rPr>
                <w:rFonts w:ascii="Times New Roman" w:hAnsi="Times New Roman" w:cs="Times New Roman"/>
              </w:rPr>
            </w:pPr>
            <w:r w:rsidRPr="00682B3B">
              <w:rPr>
                <w:rFonts w:ascii="Times New Roman" w:hAnsi="Times New Roman" w:cs="Times New Roman"/>
              </w:rPr>
              <w:t>Осуществление строительного контроля</w:t>
            </w:r>
          </w:p>
        </w:tc>
        <w:tc>
          <w:tcPr>
            <w:tcW w:w="1603" w:type="dxa"/>
            <w:shd w:val="clear" w:color="000000" w:fill="FFFFFF"/>
            <w:noWrap/>
            <w:vAlign w:val="center"/>
          </w:tcPr>
          <w:p w:rsidR="00AB7CC9" w:rsidRPr="00180301" w:rsidRDefault="002B7A84" w:rsidP="00A359E2">
            <w:pPr>
              <w:jc w:val="center"/>
              <w:rPr>
                <w:rFonts w:ascii="Times New Roman" w:hAnsi="Times New Roman" w:cs="Times New Roman"/>
              </w:rPr>
            </w:pPr>
            <w:r w:rsidRPr="00180301">
              <w:rPr>
                <w:rFonts w:ascii="Times New Roman" w:hAnsi="Times New Roman" w:cs="Times New Roman"/>
              </w:rPr>
              <w:t>59 240,</w:t>
            </w:r>
            <w:r w:rsidR="00180301" w:rsidRPr="00180301">
              <w:rPr>
                <w:rFonts w:ascii="Times New Roman" w:hAnsi="Times New Roman" w:cs="Times New Roman"/>
              </w:rPr>
              <w:t>42</w:t>
            </w:r>
          </w:p>
        </w:tc>
      </w:tr>
    </w:tbl>
    <w:p w:rsidR="00AB7CC9" w:rsidRDefault="00AB7CC9" w:rsidP="00AB7CC9"/>
    <w:p w:rsidR="00AB7CC9" w:rsidRDefault="00AB7CC9" w:rsidP="00AB7CC9"/>
    <w:p w:rsidR="001B7437" w:rsidRDefault="001B7437" w:rsidP="00AB7CC9"/>
    <w:p w:rsidR="001B7437" w:rsidRDefault="001B7437" w:rsidP="00AB7CC9"/>
    <w:p w:rsidR="00AB7CC9" w:rsidRDefault="00AB7CC9" w:rsidP="00AB7CC9">
      <w:pPr>
        <w:rPr>
          <w:sz w:val="27"/>
          <w:szCs w:val="27"/>
        </w:rPr>
      </w:pPr>
    </w:p>
    <w:p w:rsidR="00AB7CC9" w:rsidRPr="00AB7CC9" w:rsidRDefault="00AB7CC9" w:rsidP="0018030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kern w:val="28"/>
          <w:sz w:val="20"/>
          <w:szCs w:val="20"/>
        </w:rPr>
      </w:pPr>
    </w:p>
    <w:p w:rsidR="00A96F8C" w:rsidRDefault="00A96F8C" w:rsidP="00AB7CC9">
      <w:pPr>
        <w:spacing w:after="0"/>
      </w:pPr>
    </w:p>
    <w:sectPr w:rsidR="00A96F8C" w:rsidSect="00D349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  <w:sz w:val="26"/>
        <w:szCs w:val="28"/>
      </w:rPr>
    </w:lvl>
  </w:abstractNum>
  <w:abstractNum w:abstractNumId="1">
    <w:nsid w:val="00B312F8"/>
    <w:multiLevelType w:val="hybridMultilevel"/>
    <w:tmpl w:val="CA581EDC"/>
    <w:lvl w:ilvl="0" w:tplc="50F2BE0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848AF"/>
    <w:multiLevelType w:val="hybridMultilevel"/>
    <w:tmpl w:val="94DC2086"/>
    <w:lvl w:ilvl="0" w:tplc="8D72B6A6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E4"/>
    <w:rsid w:val="00126EC2"/>
    <w:rsid w:val="00141A73"/>
    <w:rsid w:val="00147A04"/>
    <w:rsid w:val="00180301"/>
    <w:rsid w:val="001B7437"/>
    <w:rsid w:val="002B7A84"/>
    <w:rsid w:val="002C6D4D"/>
    <w:rsid w:val="00352D76"/>
    <w:rsid w:val="00682B3B"/>
    <w:rsid w:val="00725A2E"/>
    <w:rsid w:val="007760F0"/>
    <w:rsid w:val="007D1425"/>
    <w:rsid w:val="00816D32"/>
    <w:rsid w:val="008338B4"/>
    <w:rsid w:val="00975F43"/>
    <w:rsid w:val="00A0670A"/>
    <w:rsid w:val="00A06C30"/>
    <w:rsid w:val="00A359E2"/>
    <w:rsid w:val="00A96F8C"/>
    <w:rsid w:val="00AB7CC9"/>
    <w:rsid w:val="00AF6A75"/>
    <w:rsid w:val="00BF3812"/>
    <w:rsid w:val="00C13095"/>
    <w:rsid w:val="00CB22BD"/>
    <w:rsid w:val="00D349E4"/>
    <w:rsid w:val="00D74792"/>
    <w:rsid w:val="00D94F78"/>
    <w:rsid w:val="00DB6163"/>
    <w:rsid w:val="00DE55F0"/>
    <w:rsid w:val="00E14140"/>
    <w:rsid w:val="00E71956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D349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9E4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D349E4"/>
    <w:rPr>
      <w:rFonts w:cs="Times New Roman"/>
      <w:color w:val="0000FF"/>
      <w:u w:val="single"/>
    </w:rPr>
  </w:style>
  <w:style w:type="character" w:customStyle="1" w:styleId="FontStyle11">
    <w:name w:val="Font Style11"/>
    <w:rsid w:val="00D349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349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D349E4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No Spacing"/>
    <w:uiPriority w:val="1"/>
    <w:qFormat/>
    <w:rsid w:val="00D349E4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D34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VisitedInternetLink">
    <w:name w:val="Visited Internet Link"/>
    <w:rsid w:val="00D349E4"/>
    <w:rPr>
      <w:color w:val="800000"/>
      <w:u w:val="single"/>
    </w:rPr>
  </w:style>
  <w:style w:type="paragraph" w:styleId="a5">
    <w:name w:val="List Paragraph"/>
    <w:basedOn w:val="a"/>
    <w:uiPriority w:val="34"/>
    <w:qFormat/>
    <w:rsid w:val="00DB6163"/>
    <w:pPr>
      <w:ind w:left="720"/>
      <w:contextualSpacing/>
    </w:pPr>
  </w:style>
  <w:style w:type="character" w:customStyle="1" w:styleId="f12u">
    <w:name w:val="f12u"/>
    <w:rsid w:val="00AF6A75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"Сясьстрйоское ГП"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RAbramov</dc:creator>
  <cp:lastModifiedBy>EKokovina</cp:lastModifiedBy>
  <cp:revision>13</cp:revision>
  <dcterms:created xsi:type="dcterms:W3CDTF">2021-12-06T09:23:00Z</dcterms:created>
  <dcterms:modified xsi:type="dcterms:W3CDTF">2021-12-08T13:13:00Z</dcterms:modified>
</cp:coreProperties>
</file>