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D4" w:rsidRPr="00503EBF" w:rsidRDefault="009A07D4" w:rsidP="009A07D4">
      <w:pPr>
        <w:rPr>
          <w:sz w:val="2"/>
          <w:szCs w:val="2"/>
        </w:rPr>
      </w:pPr>
    </w:p>
    <w:p w:rsidR="009A07D4" w:rsidRPr="00503EBF" w:rsidRDefault="009A07D4" w:rsidP="009A07D4">
      <w:pPr>
        <w:framePr w:h="1090" w:wrap="notBeside" w:vAnchor="text" w:hAnchor="text" w:xAlign="center" w:y="1"/>
        <w:jc w:val="center"/>
        <w:rPr>
          <w:sz w:val="0"/>
          <w:szCs w:val="0"/>
        </w:rPr>
      </w:pPr>
      <w:r w:rsidRPr="00503EBF">
        <w:rPr>
          <w:noProof/>
          <w:lang w:eastAsia="ru-RU"/>
        </w:rPr>
        <w:drawing>
          <wp:inline distT="0" distB="0" distL="0" distR="0">
            <wp:extent cx="596265" cy="699770"/>
            <wp:effectExtent l="19050" t="0" r="0" b="0"/>
            <wp:docPr id="1" name="Рисунок 1" descr="C:\Users\Мария\Documents\Мои документы\ANICHK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Мои документы\ANICHK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7D4" w:rsidRPr="00503EBF" w:rsidRDefault="009A07D4" w:rsidP="009A07D4">
      <w:pPr>
        <w:pStyle w:val="3"/>
        <w:shd w:val="clear" w:color="auto" w:fill="auto"/>
        <w:spacing w:before="328"/>
        <w:ind w:left="20"/>
      </w:pPr>
      <w:r w:rsidRPr="00503EBF">
        <w:t xml:space="preserve">МУНИЦИПАЛЬНОЕ ОБРАЗОВАНИЕ </w:t>
      </w:r>
    </w:p>
    <w:p w:rsidR="009A07D4" w:rsidRPr="00503EBF" w:rsidRDefault="009A07D4" w:rsidP="009A07D4">
      <w:pPr>
        <w:pStyle w:val="3"/>
        <w:shd w:val="clear" w:color="auto" w:fill="auto"/>
        <w:spacing w:before="0"/>
        <w:ind w:left="20"/>
        <w:rPr>
          <w:b/>
        </w:rPr>
      </w:pPr>
      <w:r w:rsidRPr="00503EBF">
        <w:rPr>
          <w:b/>
        </w:rPr>
        <w:t>«СЯСЬСТРОЙСКОЕ ГОРОДСКОЕ ПОСЕЛЕНИЕ»</w:t>
      </w:r>
    </w:p>
    <w:p w:rsidR="009A07D4" w:rsidRPr="00503EBF" w:rsidRDefault="009A07D4" w:rsidP="009A07D4">
      <w:pPr>
        <w:pStyle w:val="20"/>
        <w:shd w:val="clear" w:color="auto" w:fill="auto"/>
        <w:spacing w:after="0"/>
        <w:ind w:left="20"/>
        <w:rPr>
          <w:b w:val="0"/>
          <w:sz w:val="24"/>
          <w:szCs w:val="24"/>
        </w:rPr>
      </w:pPr>
      <w:r w:rsidRPr="00503EBF">
        <w:rPr>
          <w:b w:val="0"/>
          <w:sz w:val="24"/>
          <w:szCs w:val="24"/>
        </w:rPr>
        <w:t xml:space="preserve">ВОЛХОВСКОГО МУНИЦИПАЛЬНОГО РАЙОНА </w:t>
      </w:r>
    </w:p>
    <w:p w:rsidR="009A07D4" w:rsidRPr="00503EBF" w:rsidRDefault="009A07D4" w:rsidP="009A07D4">
      <w:pPr>
        <w:pStyle w:val="20"/>
        <w:shd w:val="clear" w:color="auto" w:fill="auto"/>
        <w:spacing w:after="0"/>
        <w:ind w:left="20"/>
        <w:rPr>
          <w:b w:val="0"/>
          <w:sz w:val="24"/>
          <w:szCs w:val="24"/>
        </w:rPr>
      </w:pPr>
      <w:r w:rsidRPr="00503EBF">
        <w:rPr>
          <w:b w:val="0"/>
          <w:sz w:val="24"/>
          <w:szCs w:val="24"/>
        </w:rPr>
        <w:t>ЛЕНИНГРАДСКОЙ ОБЛАСТИ</w:t>
      </w:r>
    </w:p>
    <w:p w:rsidR="009A07D4" w:rsidRPr="00503EBF" w:rsidRDefault="009A07D4" w:rsidP="009A07D4">
      <w:pPr>
        <w:pStyle w:val="20"/>
        <w:shd w:val="clear" w:color="auto" w:fill="auto"/>
        <w:spacing w:after="0"/>
        <w:ind w:left="20"/>
        <w:rPr>
          <w:b w:val="0"/>
        </w:rPr>
      </w:pPr>
    </w:p>
    <w:p w:rsidR="009A07D4" w:rsidRPr="00503EBF" w:rsidRDefault="009A07D4" w:rsidP="009A07D4">
      <w:pPr>
        <w:pStyle w:val="3"/>
        <w:shd w:val="clear" w:color="auto" w:fill="auto"/>
        <w:spacing w:before="0" w:line="326" w:lineRule="exact"/>
        <w:ind w:left="20"/>
        <w:rPr>
          <w:b/>
        </w:rPr>
      </w:pPr>
      <w:r w:rsidRPr="00503EBF">
        <w:rPr>
          <w:b/>
        </w:rPr>
        <w:t xml:space="preserve">СОВЕТ ДЕПУТАТОВ </w:t>
      </w:r>
    </w:p>
    <w:p w:rsidR="009A07D4" w:rsidRPr="00503EBF" w:rsidRDefault="009A07D4" w:rsidP="009A07D4">
      <w:pPr>
        <w:pStyle w:val="3"/>
        <w:shd w:val="clear" w:color="auto" w:fill="auto"/>
        <w:spacing w:before="0" w:line="326" w:lineRule="exact"/>
        <w:ind w:left="20"/>
      </w:pPr>
      <w:r w:rsidRPr="00503EBF">
        <w:rPr>
          <w:b/>
        </w:rPr>
        <w:t>(</w:t>
      </w:r>
      <w:r w:rsidR="00C177F3" w:rsidRPr="00503EBF">
        <w:rPr>
          <w:b/>
        </w:rPr>
        <w:t>четвертый</w:t>
      </w:r>
      <w:r w:rsidRPr="00503EBF">
        <w:rPr>
          <w:b/>
        </w:rPr>
        <w:t xml:space="preserve"> созыв</w:t>
      </w:r>
      <w:r w:rsidRPr="00503EBF">
        <w:t>)</w:t>
      </w:r>
    </w:p>
    <w:p w:rsidR="0082453F" w:rsidRPr="00503EBF" w:rsidRDefault="0082453F" w:rsidP="009A07D4">
      <w:pPr>
        <w:pStyle w:val="3"/>
        <w:shd w:val="clear" w:color="auto" w:fill="auto"/>
        <w:spacing w:before="0" w:line="240" w:lineRule="auto"/>
        <w:rPr>
          <w:b/>
        </w:rPr>
      </w:pPr>
    </w:p>
    <w:p w:rsidR="009A07D4" w:rsidRPr="00503EBF" w:rsidRDefault="009A07D4" w:rsidP="009A07D4">
      <w:pPr>
        <w:pStyle w:val="3"/>
        <w:shd w:val="clear" w:color="auto" w:fill="auto"/>
        <w:spacing w:before="0" w:line="240" w:lineRule="auto"/>
        <w:rPr>
          <w:b/>
        </w:rPr>
      </w:pPr>
      <w:r w:rsidRPr="00503EBF">
        <w:rPr>
          <w:b/>
        </w:rPr>
        <w:t>РЕШЕНИЕ</w:t>
      </w:r>
    </w:p>
    <w:p w:rsidR="009A07D4" w:rsidRPr="00503EBF" w:rsidRDefault="009A07D4" w:rsidP="009A07D4">
      <w:pPr>
        <w:pStyle w:val="3"/>
        <w:shd w:val="clear" w:color="auto" w:fill="auto"/>
        <w:spacing w:before="0" w:line="240" w:lineRule="auto"/>
        <w:rPr>
          <w:b/>
        </w:rPr>
      </w:pPr>
    </w:p>
    <w:p w:rsidR="009A07D4" w:rsidRPr="00503EBF" w:rsidRDefault="009A07D4" w:rsidP="009A07D4">
      <w:pPr>
        <w:pStyle w:val="3"/>
        <w:shd w:val="clear" w:color="auto" w:fill="auto"/>
        <w:tabs>
          <w:tab w:val="left" w:pos="7834"/>
        </w:tabs>
        <w:spacing w:before="0" w:line="240" w:lineRule="auto"/>
        <w:jc w:val="left"/>
      </w:pPr>
      <w:r w:rsidRPr="00503EBF">
        <w:t xml:space="preserve">от </w:t>
      </w:r>
      <w:r w:rsidR="002516B5" w:rsidRPr="00503EBF">
        <w:t>24</w:t>
      </w:r>
      <w:r w:rsidRPr="00503EBF">
        <w:t xml:space="preserve"> ноября 20</w:t>
      </w:r>
      <w:r w:rsidR="00B70E87" w:rsidRPr="00503EBF">
        <w:t>2</w:t>
      </w:r>
      <w:r w:rsidR="002F1169" w:rsidRPr="00503EBF">
        <w:t>1</w:t>
      </w:r>
      <w:r w:rsidRPr="00503EBF">
        <w:t xml:space="preserve"> года</w:t>
      </w:r>
      <w:r w:rsidRPr="00503EBF">
        <w:tab/>
        <w:t xml:space="preserve">             № </w:t>
      </w:r>
      <w:r w:rsidR="00C32A8A" w:rsidRPr="00503EBF">
        <w:t>160</w:t>
      </w:r>
    </w:p>
    <w:p w:rsidR="009A07D4" w:rsidRPr="00503EBF" w:rsidRDefault="009A07D4" w:rsidP="009A07D4">
      <w:pPr>
        <w:pStyle w:val="3"/>
        <w:shd w:val="clear" w:color="auto" w:fill="auto"/>
        <w:spacing w:before="0" w:line="322" w:lineRule="exact"/>
        <w:ind w:left="20"/>
        <w:rPr>
          <w:b/>
        </w:rPr>
      </w:pPr>
    </w:p>
    <w:p w:rsidR="009A07D4" w:rsidRPr="00503EBF" w:rsidRDefault="009A07D4" w:rsidP="009A07D4">
      <w:pPr>
        <w:pStyle w:val="3"/>
        <w:shd w:val="clear" w:color="auto" w:fill="auto"/>
        <w:spacing w:before="0" w:line="322" w:lineRule="exact"/>
        <w:ind w:left="20"/>
        <w:rPr>
          <w:b/>
        </w:rPr>
      </w:pPr>
      <w:r w:rsidRPr="00503EBF">
        <w:rPr>
          <w:b/>
        </w:rPr>
        <w:t xml:space="preserve">Об утверждении Методики расчета арендной платы </w:t>
      </w:r>
    </w:p>
    <w:p w:rsidR="009A07D4" w:rsidRPr="00503EBF" w:rsidRDefault="009A07D4" w:rsidP="009A07D4">
      <w:pPr>
        <w:pStyle w:val="3"/>
        <w:shd w:val="clear" w:color="auto" w:fill="auto"/>
        <w:spacing w:before="0" w:line="322" w:lineRule="exact"/>
        <w:ind w:left="20"/>
        <w:rPr>
          <w:b/>
        </w:rPr>
      </w:pPr>
      <w:r w:rsidRPr="00503EBF">
        <w:rPr>
          <w:b/>
        </w:rPr>
        <w:t xml:space="preserve">за недвижимое имущество, находящееся в собственности </w:t>
      </w:r>
    </w:p>
    <w:p w:rsidR="009A07D4" w:rsidRPr="00503EBF" w:rsidRDefault="009A07D4" w:rsidP="009A07D4">
      <w:pPr>
        <w:pStyle w:val="3"/>
        <w:shd w:val="clear" w:color="auto" w:fill="auto"/>
        <w:spacing w:before="0" w:line="322" w:lineRule="exact"/>
        <w:ind w:left="20"/>
        <w:rPr>
          <w:b/>
        </w:rPr>
      </w:pPr>
      <w:r w:rsidRPr="00503EBF">
        <w:rPr>
          <w:b/>
        </w:rPr>
        <w:t>муниципального образования «</w:t>
      </w:r>
      <w:proofErr w:type="spellStart"/>
      <w:r w:rsidRPr="00503EBF">
        <w:rPr>
          <w:b/>
        </w:rPr>
        <w:t>Сясьстройское</w:t>
      </w:r>
      <w:proofErr w:type="spellEnd"/>
      <w:r w:rsidRPr="00503EBF">
        <w:rPr>
          <w:b/>
        </w:rPr>
        <w:t xml:space="preserve"> городское поселение»</w:t>
      </w:r>
    </w:p>
    <w:p w:rsidR="009A07D4" w:rsidRPr="00503EBF" w:rsidRDefault="009A07D4" w:rsidP="009A07D4">
      <w:pPr>
        <w:pStyle w:val="3"/>
        <w:shd w:val="clear" w:color="auto" w:fill="auto"/>
        <w:spacing w:before="0" w:line="322" w:lineRule="exact"/>
        <w:ind w:left="20"/>
        <w:rPr>
          <w:b/>
        </w:rPr>
      </w:pPr>
      <w:r w:rsidRPr="00503EBF">
        <w:rPr>
          <w:b/>
        </w:rPr>
        <w:t xml:space="preserve"> </w:t>
      </w:r>
      <w:proofErr w:type="spellStart"/>
      <w:r w:rsidRPr="00503EBF">
        <w:rPr>
          <w:b/>
        </w:rPr>
        <w:t>Волховского</w:t>
      </w:r>
      <w:proofErr w:type="spellEnd"/>
      <w:r w:rsidRPr="00503EBF">
        <w:rPr>
          <w:b/>
        </w:rPr>
        <w:t xml:space="preserve"> муниципального района Ленинградской области</w:t>
      </w:r>
    </w:p>
    <w:p w:rsidR="009A07D4" w:rsidRPr="00503EBF" w:rsidRDefault="009A07D4" w:rsidP="009A07D4">
      <w:pPr>
        <w:pStyle w:val="3"/>
        <w:shd w:val="clear" w:color="auto" w:fill="auto"/>
        <w:spacing w:before="0" w:after="300" w:line="322" w:lineRule="exact"/>
        <w:ind w:left="20"/>
        <w:rPr>
          <w:b/>
        </w:rPr>
      </w:pPr>
      <w:r w:rsidRPr="00503EBF">
        <w:rPr>
          <w:b/>
        </w:rPr>
        <w:t>на 20</w:t>
      </w:r>
      <w:r w:rsidR="0005192A" w:rsidRPr="00503EBF">
        <w:rPr>
          <w:b/>
        </w:rPr>
        <w:t>2</w:t>
      </w:r>
      <w:r w:rsidR="002F1169" w:rsidRPr="00503EBF">
        <w:rPr>
          <w:b/>
        </w:rPr>
        <w:t>2</w:t>
      </w:r>
      <w:r w:rsidRPr="00503EBF">
        <w:rPr>
          <w:b/>
        </w:rPr>
        <w:t xml:space="preserve"> год</w:t>
      </w:r>
    </w:p>
    <w:p w:rsidR="009A07D4" w:rsidRPr="00503EBF" w:rsidRDefault="009A07D4" w:rsidP="00503EBF">
      <w:pPr>
        <w:pStyle w:val="3"/>
        <w:shd w:val="clear" w:color="auto" w:fill="auto"/>
        <w:spacing w:before="0" w:after="341" w:line="322" w:lineRule="exact"/>
        <w:ind w:left="20" w:right="20" w:firstLine="540"/>
        <w:jc w:val="both"/>
      </w:pPr>
      <w:r w:rsidRPr="00503EBF">
        <w:t xml:space="preserve">    </w:t>
      </w:r>
      <w:proofErr w:type="gramStart"/>
      <w:r w:rsidRPr="00503EBF">
        <w:t xml:space="preserve">В целях упорядочения расчетов арендной платы при сдаче в аренду </w:t>
      </w:r>
      <w:r w:rsidR="002F1169" w:rsidRPr="00503EBF">
        <w:t xml:space="preserve">         </w:t>
      </w:r>
      <w:r w:rsidRPr="00503EBF">
        <w:t xml:space="preserve">недвижимого имущества, находящегося в муниципальной собственности </w:t>
      </w:r>
      <w:r w:rsidR="002F1169" w:rsidRPr="00503EBF">
        <w:t xml:space="preserve">                </w:t>
      </w:r>
      <w:r w:rsidRPr="00503EBF">
        <w:t>муниципального образования «</w:t>
      </w:r>
      <w:proofErr w:type="spellStart"/>
      <w:r w:rsidRPr="00503EBF">
        <w:t>Сясьстройское</w:t>
      </w:r>
      <w:proofErr w:type="spellEnd"/>
      <w:r w:rsidRPr="00503EBF">
        <w:t xml:space="preserve"> городское поселение» </w:t>
      </w:r>
      <w:proofErr w:type="spellStart"/>
      <w:r w:rsidRPr="00503EBF">
        <w:t>Волховского</w:t>
      </w:r>
      <w:proofErr w:type="spellEnd"/>
      <w:r w:rsidRPr="00503EBF">
        <w:t xml:space="preserve"> района Ленинградской области, и пополнения доходной части бюджета </w:t>
      </w:r>
      <w:r w:rsidR="002F1169" w:rsidRPr="00503EBF">
        <w:t xml:space="preserve">                     </w:t>
      </w:r>
      <w:r w:rsidRPr="00503EBF">
        <w:t xml:space="preserve">на основании Федерального закона </w:t>
      </w:r>
      <w:r w:rsidRPr="00503EBF">
        <w:rPr>
          <w:lang w:val="en-US"/>
        </w:rPr>
        <w:t>N</w:t>
      </w:r>
      <w:r w:rsidRPr="00503EBF">
        <w:t xml:space="preserve"> 131-ФЗ "Об общих принципах организации местного самоуправления в Российской Федерации", на основании п.1.5. ч.1 ст.35 Устава МО «</w:t>
      </w:r>
      <w:proofErr w:type="spellStart"/>
      <w:r w:rsidRPr="00503EBF">
        <w:t>Сясьстройское</w:t>
      </w:r>
      <w:proofErr w:type="spellEnd"/>
      <w:r w:rsidRPr="00503EBF">
        <w:t xml:space="preserve"> городское поселение», Совет депутатов</w:t>
      </w:r>
      <w:proofErr w:type="gramEnd"/>
    </w:p>
    <w:p w:rsidR="009A07D4" w:rsidRPr="00503EBF" w:rsidRDefault="009A07D4" w:rsidP="00503EBF">
      <w:pPr>
        <w:pStyle w:val="3"/>
        <w:shd w:val="clear" w:color="auto" w:fill="auto"/>
        <w:spacing w:before="0" w:after="241" w:line="270" w:lineRule="exact"/>
        <w:ind w:left="20"/>
      </w:pPr>
      <w:r w:rsidRPr="00503EBF">
        <w:t>РЕШИЛ:</w:t>
      </w:r>
    </w:p>
    <w:p w:rsidR="009A07D4" w:rsidRPr="00503EBF" w:rsidRDefault="009A07D4" w:rsidP="00503EBF">
      <w:pPr>
        <w:pStyle w:val="3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322" w:lineRule="exact"/>
        <w:ind w:left="20" w:right="20" w:firstLine="540"/>
        <w:jc w:val="both"/>
      </w:pPr>
      <w:r w:rsidRPr="00503EBF">
        <w:t>Утвердить Методику расчета арендной платы за недвижимое имущество, находящееся в собственности муниципального образования "</w:t>
      </w:r>
      <w:proofErr w:type="spellStart"/>
      <w:r w:rsidRPr="00503EBF">
        <w:t>Сясьстройское</w:t>
      </w:r>
      <w:proofErr w:type="spellEnd"/>
      <w:r w:rsidRPr="00503EBF">
        <w:t xml:space="preserve"> </w:t>
      </w:r>
      <w:r w:rsidR="002F1169" w:rsidRPr="00503EBF">
        <w:t xml:space="preserve">               </w:t>
      </w:r>
      <w:r w:rsidRPr="00503EBF">
        <w:t xml:space="preserve">городское поселение" </w:t>
      </w:r>
      <w:proofErr w:type="spellStart"/>
      <w:r w:rsidRPr="00503EBF">
        <w:t>Волховского</w:t>
      </w:r>
      <w:proofErr w:type="spellEnd"/>
      <w:r w:rsidRPr="00503EBF">
        <w:t xml:space="preserve"> муниципального района Ленинградской </w:t>
      </w:r>
      <w:r w:rsidR="002F1169" w:rsidRPr="00503EBF">
        <w:t xml:space="preserve">               </w:t>
      </w:r>
      <w:r w:rsidRPr="00503EBF">
        <w:t>области на 20</w:t>
      </w:r>
      <w:r w:rsidR="00AB3827" w:rsidRPr="00503EBF">
        <w:t>2</w:t>
      </w:r>
      <w:r w:rsidR="002F1169" w:rsidRPr="00503EBF">
        <w:t>2</w:t>
      </w:r>
      <w:r w:rsidRPr="00503EBF">
        <w:t xml:space="preserve"> год согласно приложению.</w:t>
      </w:r>
    </w:p>
    <w:p w:rsidR="009A07D4" w:rsidRPr="00503EBF" w:rsidRDefault="009A07D4" w:rsidP="00503EBF">
      <w:pPr>
        <w:pStyle w:val="3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322" w:lineRule="exact"/>
        <w:ind w:left="20" w:right="20" w:firstLine="540"/>
        <w:jc w:val="both"/>
      </w:pPr>
      <w:r w:rsidRPr="00503EBF">
        <w:t>Установить на территории муниципального образования «</w:t>
      </w:r>
      <w:proofErr w:type="spellStart"/>
      <w:r w:rsidRPr="00503EBF">
        <w:t>Сясьстройское</w:t>
      </w:r>
      <w:proofErr w:type="spellEnd"/>
      <w:r w:rsidRPr="00503EBF">
        <w:t xml:space="preserve"> городское поселение» базовую ставку арендной платы за 1 квадратный метр </w:t>
      </w:r>
      <w:r w:rsidR="002F1169" w:rsidRPr="00503EBF">
        <w:t xml:space="preserve">             </w:t>
      </w:r>
      <w:r w:rsidRPr="00503EBF">
        <w:t>муниципального нежилого фонда на 20</w:t>
      </w:r>
      <w:r w:rsidR="00AB3827" w:rsidRPr="00503EBF">
        <w:t>2</w:t>
      </w:r>
      <w:r w:rsidR="005B73D2" w:rsidRPr="00503EBF">
        <w:t>2</w:t>
      </w:r>
      <w:r w:rsidRPr="00503EBF">
        <w:t xml:space="preserve"> календарный год в размере 4</w:t>
      </w:r>
      <w:r w:rsidR="002F1169" w:rsidRPr="00503EBF">
        <w:t xml:space="preserve"> 4</w:t>
      </w:r>
      <w:r w:rsidR="00423E85" w:rsidRPr="00503EBF">
        <w:t>91</w:t>
      </w:r>
      <w:r w:rsidRPr="00503EBF">
        <w:t xml:space="preserve"> рубл</w:t>
      </w:r>
      <w:r w:rsidR="00423E85" w:rsidRPr="00503EBF">
        <w:t>ь</w:t>
      </w:r>
      <w:r w:rsidRPr="00503EBF">
        <w:t xml:space="preserve"> в год.</w:t>
      </w:r>
    </w:p>
    <w:p w:rsidR="009A07D4" w:rsidRPr="00503EBF" w:rsidRDefault="009A07D4" w:rsidP="00503EBF">
      <w:pPr>
        <w:pStyle w:val="3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322" w:lineRule="exact"/>
        <w:ind w:left="20" w:right="20" w:firstLine="540"/>
        <w:jc w:val="both"/>
      </w:pPr>
      <w:r w:rsidRPr="00503EBF">
        <w:t>Считать утратив</w:t>
      </w:r>
      <w:r w:rsidRPr="00503EBF">
        <w:rPr>
          <w:rStyle w:val="1"/>
          <w:color w:val="auto"/>
          <w:u w:val="none"/>
        </w:rPr>
        <w:t>ши</w:t>
      </w:r>
      <w:r w:rsidRPr="00503EBF">
        <w:t>м силу с 01 января 20</w:t>
      </w:r>
      <w:r w:rsidR="00AB3827" w:rsidRPr="00503EBF">
        <w:t>2</w:t>
      </w:r>
      <w:r w:rsidR="002F1169" w:rsidRPr="00503EBF">
        <w:t>2</w:t>
      </w:r>
      <w:r w:rsidRPr="00503EBF">
        <w:t xml:space="preserve"> года решение Совета </w:t>
      </w:r>
      <w:r w:rsidR="002F1169" w:rsidRPr="00503EBF">
        <w:t xml:space="preserve">               </w:t>
      </w:r>
      <w:r w:rsidRPr="00503EBF">
        <w:t>депутатов МО «</w:t>
      </w:r>
      <w:proofErr w:type="spellStart"/>
      <w:r w:rsidRPr="00503EBF">
        <w:t>Сясьстройское</w:t>
      </w:r>
      <w:proofErr w:type="spellEnd"/>
      <w:r w:rsidRPr="00503EBF">
        <w:t xml:space="preserve"> городское поселение» от 2</w:t>
      </w:r>
      <w:r w:rsidR="002F1169" w:rsidRPr="00503EBF">
        <w:t>6</w:t>
      </w:r>
      <w:r w:rsidRPr="00503EBF">
        <w:t xml:space="preserve"> ноября 20</w:t>
      </w:r>
      <w:r w:rsidR="002F1169" w:rsidRPr="00503EBF">
        <w:t>20</w:t>
      </w:r>
      <w:r w:rsidRPr="00503EBF">
        <w:t xml:space="preserve"> года № </w:t>
      </w:r>
      <w:r w:rsidR="002F1169" w:rsidRPr="00503EBF">
        <w:t>84</w:t>
      </w:r>
      <w:r w:rsidRPr="00503EBF">
        <w:t xml:space="preserve"> «Об утверждении Методики расчета арендной платы за недвижимое имущество, находящееся в собственности муниципального образования «</w:t>
      </w:r>
      <w:proofErr w:type="spellStart"/>
      <w:r w:rsidRPr="00503EBF">
        <w:t>Сясьстройское</w:t>
      </w:r>
      <w:proofErr w:type="spellEnd"/>
      <w:r w:rsidRPr="00503EBF">
        <w:t xml:space="preserve"> </w:t>
      </w:r>
      <w:r w:rsidR="002F1169" w:rsidRPr="00503EBF">
        <w:t xml:space="preserve">          </w:t>
      </w:r>
      <w:r w:rsidRPr="00503EBF">
        <w:t xml:space="preserve">городское поселение» </w:t>
      </w:r>
      <w:proofErr w:type="spellStart"/>
      <w:r w:rsidRPr="00503EBF">
        <w:t>Волховского</w:t>
      </w:r>
      <w:proofErr w:type="spellEnd"/>
      <w:r w:rsidRPr="00503EBF">
        <w:t xml:space="preserve"> муниципального района Ленинградской </w:t>
      </w:r>
      <w:r w:rsidR="002F1169" w:rsidRPr="00503EBF">
        <w:t xml:space="preserve">             </w:t>
      </w:r>
      <w:r w:rsidRPr="00503EBF">
        <w:t>области на 20</w:t>
      </w:r>
      <w:r w:rsidR="00B70E87" w:rsidRPr="00503EBF">
        <w:t>2</w:t>
      </w:r>
      <w:r w:rsidR="002F1169" w:rsidRPr="00503EBF">
        <w:t>1</w:t>
      </w:r>
      <w:r w:rsidRPr="00503EBF">
        <w:t xml:space="preserve"> год»</w:t>
      </w:r>
      <w:r w:rsidR="002516B5" w:rsidRPr="00503EBF">
        <w:t>.</w:t>
      </w:r>
    </w:p>
    <w:p w:rsidR="009A07D4" w:rsidRPr="00503EBF" w:rsidRDefault="009A07D4" w:rsidP="00503EBF">
      <w:pPr>
        <w:pStyle w:val="3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40"/>
        <w:jc w:val="both"/>
      </w:pPr>
      <w:r w:rsidRPr="00503EBF">
        <w:t>Отделу по управлению муниципальным имуществом администрации МО "</w:t>
      </w:r>
      <w:proofErr w:type="spellStart"/>
      <w:r w:rsidRPr="00503EBF">
        <w:t>Сясьстройское</w:t>
      </w:r>
      <w:proofErr w:type="spellEnd"/>
      <w:r w:rsidRPr="00503EBF">
        <w:t xml:space="preserve"> городское поселение» при сдаче в аренду недвижимого </w:t>
      </w:r>
      <w:r w:rsidR="002F1169" w:rsidRPr="00503EBF">
        <w:t xml:space="preserve">               </w:t>
      </w:r>
      <w:r w:rsidRPr="00503EBF">
        <w:lastRenderedPageBreak/>
        <w:t xml:space="preserve">имущества, находящегося в муниципальной собственности муниципального </w:t>
      </w:r>
      <w:r w:rsidR="002F1169" w:rsidRPr="00503EBF">
        <w:t xml:space="preserve">      </w:t>
      </w:r>
      <w:r w:rsidRPr="00503EBF">
        <w:t>образования «</w:t>
      </w:r>
      <w:proofErr w:type="spellStart"/>
      <w:r w:rsidRPr="00503EBF">
        <w:t>Сясьстройское</w:t>
      </w:r>
      <w:proofErr w:type="spellEnd"/>
      <w:r w:rsidRPr="00503EBF">
        <w:t xml:space="preserve"> городское поселение», осуществлять расчет </w:t>
      </w:r>
      <w:r w:rsidR="002F1169" w:rsidRPr="00503EBF">
        <w:t xml:space="preserve">              </w:t>
      </w:r>
      <w:r w:rsidRPr="00503EBF">
        <w:t xml:space="preserve">арендной платы в соответствии с утвержденной Методикой со дня вступления </w:t>
      </w:r>
      <w:r w:rsidR="002F1169" w:rsidRPr="00503EBF">
        <w:t xml:space="preserve">         </w:t>
      </w:r>
      <w:r w:rsidRPr="00503EBF">
        <w:t>в силу настоящего решения.</w:t>
      </w:r>
    </w:p>
    <w:p w:rsidR="009A07D4" w:rsidRPr="00503EBF" w:rsidRDefault="009A07D4" w:rsidP="00503EBF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 w:rsidRPr="00503EBF">
        <w:t xml:space="preserve">Настоящее решение вступает в силу </w:t>
      </w:r>
      <w:r w:rsidR="00796DAB" w:rsidRPr="00503EBF">
        <w:t xml:space="preserve">после </w:t>
      </w:r>
      <w:r w:rsidRPr="00503EBF">
        <w:t xml:space="preserve">официального опубликования в средствах массовой информации, распространяется на правоотношения, </w:t>
      </w:r>
      <w:r w:rsidR="002F1169" w:rsidRPr="00503EBF">
        <w:t xml:space="preserve">             </w:t>
      </w:r>
      <w:r w:rsidRPr="00503EBF">
        <w:t>возни</w:t>
      </w:r>
      <w:r w:rsidRPr="00503EBF">
        <w:rPr>
          <w:rStyle w:val="1"/>
          <w:color w:val="auto"/>
          <w:u w:val="none"/>
        </w:rPr>
        <w:t>кши</w:t>
      </w:r>
      <w:r w:rsidRPr="00503EBF">
        <w:t>е с 01 января 20</w:t>
      </w:r>
      <w:r w:rsidR="00AB3827" w:rsidRPr="00503EBF">
        <w:t>2</w:t>
      </w:r>
      <w:r w:rsidR="002F1169" w:rsidRPr="00503EBF">
        <w:t>2</w:t>
      </w:r>
      <w:r w:rsidRPr="00503EBF">
        <w:t xml:space="preserve"> года, и подлежит размещению на сайте</w:t>
      </w:r>
      <w:r w:rsidR="00C32A8A" w:rsidRPr="00503EBF">
        <w:t xml:space="preserve"> </w:t>
      </w:r>
      <w:r w:rsidRPr="00503EBF">
        <w:t>администр</w:t>
      </w:r>
      <w:r w:rsidRPr="00503EBF">
        <w:t>а</w:t>
      </w:r>
      <w:r w:rsidRPr="00503EBF">
        <w:t>ции муниципального образ</w:t>
      </w:r>
      <w:r w:rsidR="00C32A8A" w:rsidRPr="00503EBF">
        <w:t>ования "</w:t>
      </w:r>
      <w:proofErr w:type="spellStart"/>
      <w:r w:rsidR="00C32A8A" w:rsidRPr="00503EBF">
        <w:t>Сясьстройское</w:t>
      </w:r>
      <w:proofErr w:type="spellEnd"/>
      <w:r w:rsidR="00C32A8A" w:rsidRPr="00503EBF">
        <w:t xml:space="preserve"> городское </w:t>
      </w:r>
      <w:r w:rsidRPr="00503EBF">
        <w:t xml:space="preserve">поселение" - </w:t>
      </w:r>
      <w:r w:rsidRPr="00503EBF">
        <w:rPr>
          <w:lang w:val="en-US"/>
        </w:rPr>
        <w:t>www</w:t>
      </w:r>
      <w:r w:rsidRPr="00503EBF">
        <w:t>.</w:t>
      </w:r>
      <w:proofErr w:type="spellStart"/>
      <w:r w:rsidRPr="00503EBF">
        <w:t>администрация-сясьстрой.рф</w:t>
      </w:r>
      <w:proofErr w:type="spellEnd"/>
      <w:r w:rsidRPr="00503EBF">
        <w:t>.</w:t>
      </w:r>
    </w:p>
    <w:p w:rsidR="009A07D4" w:rsidRPr="00503EBF" w:rsidRDefault="009A07D4" w:rsidP="00503EBF">
      <w:pPr>
        <w:pStyle w:val="3"/>
        <w:numPr>
          <w:ilvl w:val="0"/>
          <w:numId w:val="1"/>
        </w:numPr>
        <w:shd w:val="clear" w:color="auto" w:fill="auto"/>
        <w:tabs>
          <w:tab w:val="left" w:pos="993"/>
          <w:tab w:val="left" w:pos="1206"/>
        </w:tabs>
        <w:spacing w:before="0" w:after="596" w:line="322" w:lineRule="exact"/>
        <w:ind w:left="20" w:right="20" w:firstLine="540"/>
        <w:jc w:val="both"/>
      </w:pPr>
      <w:proofErr w:type="gramStart"/>
      <w:r w:rsidRPr="00503EBF">
        <w:t>Контроль за</w:t>
      </w:r>
      <w:proofErr w:type="gramEnd"/>
      <w:r w:rsidRPr="00503EBF">
        <w:t xml:space="preserve"> исполнением решения возложить на постоянную</w:t>
      </w:r>
      <w:r w:rsidR="00C32A8A" w:rsidRPr="00503EBF">
        <w:t xml:space="preserve"> </w:t>
      </w:r>
      <w:r w:rsidRPr="00503EBF">
        <w:t>депута</w:t>
      </w:r>
      <w:r w:rsidRPr="00503EBF">
        <w:t>т</w:t>
      </w:r>
      <w:r w:rsidRPr="00503EBF">
        <w:t>скую комиссию по бюджету, налогам и муниципальному имуществу.</w:t>
      </w:r>
    </w:p>
    <w:p w:rsidR="002F1169" w:rsidRPr="00503EBF" w:rsidRDefault="002F1169" w:rsidP="00503EBF">
      <w:pPr>
        <w:pStyle w:val="a8"/>
        <w:widowControl w:val="0"/>
        <w:suppressAutoHyphens w:val="0"/>
        <w:autoSpaceDN w:val="0"/>
        <w:adjustRightInd w:val="0"/>
        <w:ind w:left="0"/>
        <w:rPr>
          <w:sz w:val="28"/>
          <w:szCs w:val="28"/>
        </w:rPr>
      </w:pPr>
    </w:p>
    <w:p w:rsidR="007B3FDD" w:rsidRPr="00503EBF" w:rsidRDefault="007B3FDD" w:rsidP="00503EBF">
      <w:pPr>
        <w:pStyle w:val="a8"/>
        <w:widowControl w:val="0"/>
        <w:suppressAutoHyphens w:val="0"/>
        <w:autoSpaceDN w:val="0"/>
        <w:adjustRightInd w:val="0"/>
        <w:ind w:left="0"/>
        <w:rPr>
          <w:sz w:val="28"/>
          <w:szCs w:val="28"/>
        </w:rPr>
      </w:pPr>
      <w:r w:rsidRPr="00503EBF">
        <w:rPr>
          <w:sz w:val="28"/>
          <w:szCs w:val="28"/>
        </w:rPr>
        <w:t xml:space="preserve">Глава муниципального образования </w:t>
      </w:r>
      <w:r w:rsidRPr="00503EBF">
        <w:rPr>
          <w:sz w:val="28"/>
          <w:szCs w:val="28"/>
        </w:rPr>
        <w:br/>
        <w:t>"</w:t>
      </w:r>
      <w:proofErr w:type="spellStart"/>
      <w:r w:rsidRPr="00503EBF">
        <w:rPr>
          <w:sz w:val="28"/>
          <w:szCs w:val="28"/>
        </w:rPr>
        <w:t>Сясьстройское</w:t>
      </w:r>
      <w:proofErr w:type="spellEnd"/>
      <w:r w:rsidRPr="00503EBF">
        <w:rPr>
          <w:sz w:val="28"/>
          <w:szCs w:val="28"/>
        </w:rPr>
        <w:t xml:space="preserve"> городское поселение"</w:t>
      </w:r>
    </w:p>
    <w:p w:rsidR="007B3FDD" w:rsidRPr="00503EBF" w:rsidRDefault="007B3FDD" w:rsidP="00503EBF">
      <w:pPr>
        <w:pStyle w:val="a8"/>
        <w:widowControl w:val="0"/>
        <w:suppressAutoHyphens w:val="0"/>
        <w:autoSpaceDN w:val="0"/>
        <w:adjustRightInd w:val="0"/>
        <w:ind w:left="0"/>
        <w:rPr>
          <w:sz w:val="28"/>
          <w:szCs w:val="28"/>
        </w:rPr>
      </w:pPr>
      <w:proofErr w:type="spellStart"/>
      <w:r w:rsidRPr="00503EBF">
        <w:rPr>
          <w:sz w:val="28"/>
          <w:szCs w:val="28"/>
        </w:rPr>
        <w:t>Волховского</w:t>
      </w:r>
      <w:proofErr w:type="spellEnd"/>
      <w:r w:rsidRPr="00503EBF">
        <w:rPr>
          <w:sz w:val="28"/>
          <w:szCs w:val="28"/>
        </w:rPr>
        <w:t xml:space="preserve"> муниципального района</w:t>
      </w:r>
    </w:p>
    <w:p w:rsidR="007B3FDD" w:rsidRPr="00503EBF" w:rsidRDefault="007B3FDD" w:rsidP="00503EBF">
      <w:pPr>
        <w:pStyle w:val="a8"/>
        <w:widowControl w:val="0"/>
        <w:suppressAutoHyphens w:val="0"/>
        <w:autoSpaceDN w:val="0"/>
        <w:adjustRightInd w:val="0"/>
        <w:ind w:left="0"/>
        <w:rPr>
          <w:sz w:val="28"/>
          <w:szCs w:val="28"/>
        </w:rPr>
      </w:pPr>
      <w:r w:rsidRPr="00503EBF">
        <w:rPr>
          <w:sz w:val="28"/>
          <w:szCs w:val="28"/>
        </w:rPr>
        <w:t xml:space="preserve">Ленинградской области                                                      </w:t>
      </w:r>
      <w:r w:rsidR="002F1169" w:rsidRPr="00503EBF">
        <w:rPr>
          <w:sz w:val="28"/>
          <w:szCs w:val="28"/>
        </w:rPr>
        <w:t xml:space="preserve">      </w:t>
      </w:r>
      <w:r w:rsidRPr="00503EBF">
        <w:rPr>
          <w:sz w:val="28"/>
          <w:szCs w:val="28"/>
        </w:rPr>
        <w:t xml:space="preserve">          </w:t>
      </w:r>
      <w:r w:rsidR="006D1C9F" w:rsidRPr="00503EBF">
        <w:rPr>
          <w:sz w:val="28"/>
          <w:szCs w:val="28"/>
        </w:rPr>
        <w:t xml:space="preserve">А.М. </w:t>
      </w:r>
      <w:proofErr w:type="spellStart"/>
      <w:r w:rsidR="006D1C9F" w:rsidRPr="00503EBF">
        <w:rPr>
          <w:sz w:val="28"/>
          <w:szCs w:val="28"/>
        </w:rPr>
        <w:t>Белицкий</w:t>
      </w:r>
      <w:proofErr w:type="spellEnd"/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7B3FDD" w:rsidRPr="00503EBF" w:rsidRDefault="007B3FDD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  <w:r w:rsidRPr="00503EBF">
        <w:lastRenderedPageBreak/>
        <w:t xml:space="preserve">Приложение </w:t>
      </w: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  <w:r w:rsidRPr="00503EBF">
        <w:t xml:space="preserve">Утверждено </w:t>
      </w: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left="5080" w:right="40"/>
        <w:jc w:val="right"/>
      </w:pPr>
      <w:r w:rsidRPr="00503EBF">
        <w:t xml:space="preserve">решением Совета депутатов </w:t>
      </w: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right="40"/>
        <w:jc w:val="right"/>
      </w:pPr>
      <w:r w:rsidRPr="00503EBF">
        <w:t>МО «</w:t>
      </w:r>
      <w:proofErr w:type="spellStart"/>
      <w:r w:rsidRPr="00503EBF">
        <w:t>Сясьстройское</w:t>
      </w:r>
      <w:proofErr w:type="spellEnd"/>
      <w:r w:rsidRPr="00503EBF">
        <w:t xml:space="preserve"> городское поселение» </w:t>
      </w: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right="40"/>
        <w:jc w:val="right"/>
      </w:pPr>
      <w:r w:rsidRPr="00503EBF">
        <w:t xml:space="preserve">от </w:t>
      </w:r>
      <w:r w:rsidR="002516B5" w:rsidRPr="00503EBF">
        <w:t>24</w:t>
      </w:r>
      <w:r w:rsidRPr="00503EBF">
        <w:t xml:space="preserve"> ноября 20</w:t>
      </w:r>
      <w:r w:rsidR="00B70E87" w:rsidRPr="00503EBF">
        <w:t>2</w:t>
      </w:r>
      <w:r w:rsidR="002F1169" w:rsidRPr="00503EBF">
        <w:t>1</w:t>
      </w:r>
      <w:r w:rsidRPr="00503EBF">
        <w:t xml:space="preserve"> года № </w:t>
      </w:r>
      <w:r w:rsidR="00C32A8A" w:rsidRPr="00503EBF">
        <w:t>160</w:t>
      </w:r>
    </w:p>
    <w:p w:rsidR="009A07D4" w:rsidRPr="00503EBF" w:rsidRDefault="009A07D4" w:rsidP="00503EBF">
      <w:pPr>
        <w:pStyle w:val="11"/>
        <w:shd w:val="clear" w:color="auto" w:fill="auto"/>
        <w:spacing w:before="0"/>
        <w:ind w:left="2260"/>
      </w:pPr>
      <w:bookmarkStart w:id="0" w:name="bookmark0"/>
    </w:p>
    <w:p w:rsidR="009A07D4" w:rsidRPr="00503EBF" w:rsidRDefault="009A07D4" w:rsidP="00503EBF">
      <w:pPr>
        <w:pStyle w:val="11"/>
        <w:shd w:val="clear" w:color="auto" w:fill="auto"/>
        <w:spacing w:before="0"/>
        <w:ind w:left="2260"/>
      </w:pPr>
    </w:p>
    <w:p w:rsidR="009A07D4" w:rsidRPr="00503EBF" w:rsidRDefault="009A07D4" w:rsidP="00503EBF">
      <w:pPr>
        <w:pStyle w:val="11"/>
        <w:shd w:val="clear" w:color="auto" w:fill="auto"/>
        <w:spacing w:before="0"/>
        <w:ind w:left="142"/>
        <w:jc w:val="center"/>
        <w:rPr>
          <w:b/>
        </w:rPr>
      </w:pPr>
      <w:r w:rsidRPr="00503EBF">
        <w:rPr>
          <w:b/>
        </w:rPr>
        <w:t>Методика расчета арендной платы</w:t>
      </w:r>
      <w:bookmarkEnd w:id="0"/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left="20" w:hanging="20"/>
        <w:rPr>
          <w:b/>
        </w:rPr>
      </w:pPr>
      <w:r w:rsidRPr="00503EBF">
        <w:rPr>
          <w:b/>
        </w:rPr>
        <w:t>за недвижимое имущество, находящееся в собственности</w:t>
      </w:r>
    </w:p>
    <w:p w:rsidR="009A07D4" w:rsidRPr="00503EBF" w:rsidRDefault="009A07D4" w:rsidP="00503EBF">
      <w:pPr>
        <w:pStyle w:val="11"/>
        <w:shd w:val="clear" w:color="auto" w:fill="auto"/>
        <w:spacing w:before="0"/>
        <w:ind w:hanging="20"/>
        <w:jc w:val="center"/>
        <w:rPr>
          <w:b/>
        </w:rPr>
      </w:pPr>
      <w:bookmarkStart w:id="1" w:name="bookmark1"/>
      <w:r w:rsidRPr="00503EBF">
        <w:rPr>
          <w:b/>
        </w:rPr>
        <w:t>МО «</w:t>
      </w:r>
      <w:proofErr w:type="spellStart"/>
      <w:r w:rsidRPr="00503EBF">
        <w:rPr>
          <w:b/>
        </w:rPr>
        <w:t>Сясьстройское</w:t>
      </w:r>
      <w:proofErr w:type="spellEnd"/>
      <w:r w:rsidRPr="00503EBF">
        <w:rPr>
          <w:b/>
        </w:rPr>
        <w:t xml:space="preserve"> городское поселение» </w:t>
      </w:r>
      <w:proofErr w:type="spellStart"/>
      <w:r w:rsidRPr="00503EBF">
        <w:rPr>
          <w:b/>
        </w:rPr>
        <w:t>Волховского</w:t>
      </w:r>
      <w:proofErr w:type="spellEnd"/>
      <w:r w:rsidRPr="00503EBF">
        <w:rPr>
          <w:b/>
        </w:rPr>
        <w:t xml:space="preserve"> </w:t>
      </w:r>
    </w:p>
    <w:p w:rsidR="009A07D4" w:rsidRPr="00503EBF" w:rsidRDefault="009A07D4" w:rsidP="00503EBF">
      <w:pPr>
        <w:pStyle w:val="11"/>
        <w:shd w:val="clear" w:color="auto" w:fill="auto"/>
        <w:spacing w:before="0"/>
        <w:ind w:hanging="20"/>
        <w:jc w:val="center"/>
        <w:rPr>
          <w:b/>
        </w:rPr>
      </w:pPr>
      <w:r w:rsidRPr="00503EBF">
        <w:rPr>
          <w:b/>
        </w:rPr>
        <w:t>муниципального района Ленинградской области на 20</w:t>
      </w:r>
      <w:r w:rsidR="006D1C9F" w:rsidRPr="00503EBF">
        <w:rPr>
          <w:b/>
        </w:rPr>
        <w:t>2</w:t>
      </w:r>
      <w:r w:rsidR="002F1169" w:rsidRPr="00503EBF">
        <w:rPr>
          <w:b/>
        </w:rPr>
        <w:t>2</w:t>
      </w:r>
      <w:r w:rsidRPr="00503EBF">
        <w:rPr>
          <w:b/>
        </w:rPr>
        <w:t xml:space="preserve"> год</w:t>
      </w:r>
    </w:p>
    <w:p w:rsidR="009A07D4" w:rsidRPr="00503EBF" w:rsidRDefault="009A07D4" w:rsidP="00503EBF">
      <w:pPr>
        <w:pStyle w:val="11"/>
        <w:shd w:val="clear" w:color="auto" w:fill="auto"/>
        <w:spacing w:before="0"/>
        <w:ind w:left="780" w:right="40"/>
      </w:pPr>
    </w:p>
    <w:p w:rsidR="009A07D4" w:rsidRPr="00503EBF" w:rsidRDefault="009A07D4" w:rsidP="00503EBF">
      <w:pPr>
        <w:pStyle w:val="11"/>
        <w:shd w:val="clear" w:color="auto" w:fill="auto"/>
        <w:spacing w:before="0"/>
        <w:ind w:left="780" w:right="40"/>
      </w:pPr>
      <w:r w:rsidRPr="00503EBF">
        <w:rPr>
          <w:rStyle w:val="12"/>
          <w:color w:val="auto"/>
        </w:rPr>
        <w:t>1.Общие положения</w:t>
      </w:r>
      <w:bookmarkEnd w:id="1"/>
    </w:p>
    <w:p w:rsidR="009A07D4" w:rsidRPr="00503EBF" w:rsidRDefault="009A07D4" w:rsidP="00503EBF">
      <w:pPr>
        <w:pStyle w:val="3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296" w:line="322" w:lineRule="exact"/>
        <w:ind w:left="20" w:right="40" w:firstLine="740"/>
        <w:jc w:val="both"/>
      </w:pPr>
      <w:r w:rsidRPr="00503EBF">
        <w:t xml:space="preserve">Настоящая Методика устанавливает порядок расчета арендной платы </w:t>
      </w:r>
      <w:r w:rsidR="002F1169" w:rsidRPr="00503EBF">
        <w:t xml:space="preserve">   </w:t>
      </w:r>
      <w:r w:rsidRPr="00503EBF">
        <w:t xml:space="preserve">за сдаваемые в аренду помещения (здания), находящиеся в муниципальной </w:t>
      </w:r>
      <w:r w:rsidR="002F1169" w:rsidRPr="00503EBF">
        <w:t xml:space="preserve">         </w:t>
      </w:r>
      <w:r w:rsidRPr="00503EBF">
        <w:t>собственности муниципального образования (далее МО) «</w:t>
      </w:r>
      <w:proofErr w:type="spellStart"/>
      <w:r w:rsidRPr="00503EBF">
        <w:t>Сясьстройское</w:t>
      </w:r>
      <w:proofErr w:type="spellEnd"/>
      <w:r w:rsidRPr="00503EBF">
        <w:t xml:space="preserve"> </w:t>
      </w:r>
      <w:r w:rsidR="002F1169" w:rsidRPr="00503EBF">
        <w:t xml:space="preserve">                </w:t>
      </w:r>
      <w:r w:rsidRPr="00503EBF">
        <w:t xml:space="preserve">городское поселение» </w:t>
      </w:r>
      <w:proofErr w:type="spellStart"/>
      <w:r w:rsidRPr="00503EBF">
        <w:t>Волховского</w:t>
      </w:r>
      <w:proofErr w:type="spellEnd"/>
      <w:r w:rsidRPr="00503EBF">
        <w:t xml:space="preserve"> муниципального района Ленинградской </w:t>
      </w:r>
      <w:r w:rsidR="002F1169" w:rsidRPr="00503EBF">
        <w:t xml:space="preserve">           </w:t>
      </w:r>
      <w:r w:rsidRPr="00503EBF">
        <w:t>области.</w:t>
      </w:r>
    </w:p>
    <w:p w:rsidR="009A07D4" w:rsidRPr="00503EBF" w:rsidRDefault="009A07D4" w:rsidP="00503EBF">
      <w:pPr>
        <w:pStyle w:val="121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left="20" w:right="40"/>
      </w:pPr>
      <w:bookmarkStart w:id="2" w:name="bookmark2"/>
      <w:r w:rsidRPr="00503EBF">
        <w:t>Порядок расчета арендной платы за арендуемый нежилой муниц</w:t>
      </w:r>
      <w:r w:rsidRPr="00503EBF">
        <w:t>и</w:t>
      </w:r>
      <w:r w:rsidRPr="00503EBF">
        <w:t>пальный фонд:</w:t>
      </w:r>
      <w:bookmarkEnd w:id="2"/>
    </w:p>
    <w:p w:rsidR="009A07D4" w:rsidRPr="00503EBF" w:rsidRDefault="009A07D4" w:rsidP="00503EBF">
      <w:pPr>
        <w:pStyle w:val="3"/>
        <w:numPr>
          <w:ilvl w:val="1"/>
          <w:numId w:val="3"/>
        </w:numPr>
        <w:shd w:val="clear" w:color="auto" w:fill="auto"/>
        <w:tabs>
          <w:tab w:val="left" w:pos="1225"/>
        </w:tabs>
        <w:spacing w:before="0" w:line="322" w:lineRule="exact"/>
        <w:ind w:left="20" w:right="40" w:firstLine="740"/>
        <w:jc w:val="both"/>
      </w:pPr>
      <w:r w:rsidRPr="00503EBF">
        <w:t xml:space="preserve">Размер арендной платы при сдаче в аренду нежилого муниципального фонда дифференцируется в зависимости от места расположения объекта </w:t>
      </w:r>
      <w:r w:rsidR="002F1169" w:rsidRPr="00503EBF">
        <w:t xml:space="preserve">                  </w:t>
      </w:r>
      <w:r w:rsidRPr="00503EBF">
        <w:t xml:space="preserve">на территории МО, направления деятельности Арендатора и комфортности </w:t>
      </w:r>
      <w:r w:rsidR="002F1169" w:rsidRPr="00503EBF">
        <w:t xml:space="preserve">           </w:t>
      </w:r>
      <w:r w:rsidRPr="00503EBF">
        <w:t>предоставляемого в аренду помещения.</w:t>
      </w:r>
    </w:p>
    <w:p w:rsidR="009A07D4" w:rsidRPr="00503EBF" w:rsidRDefault="009A07D4" w:rsidP="00503EBF">
      <w:pPr>
        <w:pStyle w:val="3"/>
        <w:numPr>
          <w:ilvl w:val="1"/>
          <w:numId w:val="3"/>
        </w:numPr>
        <w:shd w:val="clear" w:color="auto" w:fill="auto"/>
        <w:tabs>
          <w:tab w:val="left" w:pos="1263"/>
        </w:tabs>
        <w:spacing w:before="0" w:line="322" w:lineRule="exact"/>
        <w:ind w:left="20" w:right="40" w:firstLine="740"/>
        <w:jc w:val="both"/>
      </w:pPr>
      <w:r w:rsidRPr="00503EBF">
        <w:t xml:space="preserve">Годовая арендная плата за помещения (здания) устанавливается </w:t>
      </w:r>
      <w:r w:rsidR="002F1169" w:rsidRPr="00503EBF">
        <w:t xml:space="preserve">               </w:t>
      </w:r>
      <w:r w:rsidRPr="00503EBF">
        <w:t xml:space="preserve">для предприятий и организаций, а также для индивидуальных предпринимателей и </w:t>
      </w:r>
      <w:proofErr w:type="gramStart"/>
      <w:r w:rsidRPr="00503EBF">
        <w:t>юридических лиц, занимающихся малым бизнесом и рассчитывается</w:t>
      </w:r>
      <w:proofErr w:type="gramEnd"/>
      <w:r w:rsidRPr="00503EBF">
        <w:t xml:space="preserve"> </w:t>
      </w:r>
      <w:r w:rsidR="002F1169" w:rsidRPr="00503EBF">
        <w:t xml:space="preserve">                     </w:t>
      </w:r>
      <w:r w:rsidRPr="00503EBF">
        <w:t>по формуле:</w:t>
      </w: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rPr>
          <w:b/>
        </w:rPr>
      </w:pP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</w:pPr>
      <w:r w:rsidRPr="00503EBF">
        <w:rPr>
          <w:b/>
        </w:rPr>
        <w:t>А пл. = С × К</w:t>
      </w:r>
      <w:proofErr w:type="gramStart"/>
      <w:r w:rsidRPr="00503EBF">
        <w:rPr>
          <w:b/>
        </w:rPr>
        <w:t>1</w:t>
      </w:r>
      <w:proofErr w:type="gramEnd"/>
      <w:r w:rsidRPr="00503EBF">
        <w:rPr>
          <w:b/>
        </w:rPr>
        <w:t xml:space="preserve"> × К2 × КЗ × </w:t>
      </w:r>
      <w:r w:rsidRPr="00503EBF">
        <w:rPr>
          <w:b/>
          <w:lang w:val="en-US"/>
        </w:rPr>
        <w:t>S</w:t>
      </w:r>
      <w:r w:rsidRPr="00503EBF">
        <w:t xml:space="preserve"> , где</w:t>
      </w: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</w:pP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left="20" w:right="10" w:firstLine="740"/>
        <w:jc w:val="both"/>
      </w:pPr>
      <w:proofErr w:type="gramStart"/>
      <w:r w:rsidRPr="00503EBF">
        <w:rPr>
          <w:b/>
        </w:rPr>
        <w:t>С</w:t>
      </w:r>
      <w:proofErr w:type="gramEnd"/>
      <w:r w:rsidRPr="00503EBF">
        <w:t xml:space="preserve"> - </w:t>
      </w:r>
      <w:proofErr w:type="gramStart"/>
      <w:r w:rsidRPr="00503EBF">
        <w:t>базовая</w:t>
      </w:r>
      <w:proofErr w:type="gramEnd"/>
      <w:r w:rsidRPr="00503EBF">
        <w:t xml:space="preserve"> ставка арендной платы в расчете на 1 кв.м. общей арендуемой площади рублей/год устанавливается постановлением главы администрации МО;</w:t>
      </w: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left="20" w:right="10" w:firstLine="740"/>
        <w:jc w:val="left"/>
      </w:pPr>
      <w:r w:rsidRPr="00503EBF">
        <w:rPr>
          <w:b/>
        </w:rPr>
        <w:t>К</w:t>
      </w:r>
      <w:proofErr w:type="gramStart"/>
      <w:r w:rsidRPr="00503EBF">
        <w:rPr>
          <w:b/>
        </w:rPr>
        <w:t>1</w:t>
      </w:r>
      <w:proofErr w:type="gramEnd"/>
      <w:r w:rsidRPr="00503EBF">
        <w:t xml:space="preserve"> - коэффициент расположения объектов аренды внутри города;</w:t>
      </w: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left="20" w:right="10" w:firstLine="740"/>
        <w:jc w:val="left"/>
      </w:pPr>
      <w:r w:rsidRPr="00503EBF">
        <w:rPr>
          <w:b/>
        </w:rPr>
        <w:t>К</w:t>
      </w:r>
      <w:proofErr w:type="gramStart"/>
      <w:r w:rsidRPr="00503EBF">
        <w:rPr>
          <w:b/>
        </w:rPr>
        <w:t>2</w:t>
      </w:r>
      <w:proofErr w:type="gramEnd"/>
      <w:r w:rsidRPr="00503EBF">
        <w:t xml:space="preserve"> - коэффициент, учитывающий направление деятельности арендатора;</w:t>
      </w: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left="20" w:right="10" w:firstLine="740"/>
        <w:jc w:val="both"/>
      </w:pPr>
      <w:r w:rsidRPr="00503EBF">
        <w:rPr>
          <w:b/>
        </w:rPr>
        <w:t>КЗ</w:t>
      </w:r>
      <w:r w:rsidRPr="00503EBF">
        <w:t xml:space="preserve"> - коэффициент комфортности, учитывающий наличие в арендуемых зданиях, в зданиях с арендуемыми помещениями, в арендуемых помещениях </w:t>
      </w:r>
      <w:r w:rsidR="002F1169" w:rsidRPr="00503EBF">
        <w:t xml:space="preserve">           </w:t>
      </w:r>
      <w:r w:rsidRPr="00503EBF">
        <w:t>отопления, водоснабжения, естественного освещения, канализационных стоков;</w:t>
      </w: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left="20" w:right="10" w:firstLine="740"/>
        <w:jc w:val="left"/>
      </w:pPr>
      <w:r w:rsidRPr="00503EBF">
        <w:rPr>
          <w:b/>
        </w:rPr>
        <w:t>К5</w:t>
      </w:r>
      <w:r w:rsidRPr="00503EBF">
        <w:t xml:space="preserve"> - понижающий коэффициент при сдаче в аренду зданий, помещений, требующих капитального ремонта, который равен - </w:t>
      </w:r>
      <w:r w:rsidRPr="00503EBF">
        <w:rPr>
          <w:b/>
        </w:rPr>
        <w:t>0,5</w:t>
      </w:r>
      <w:r w:rsidRPr="00503EBF">
        <w:t>;</w:t>
      </w: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left="20" w:right="10" w:firstLine="740"/>
        <w:jc w:val="left"/>
      </w:pPr>
      <w:r w:rsidRPr="00503EBF">
        <w:rPr>
          <w:b/>
        </w:rPr>
        <w:t>К</w:t>
      </w:r>
      <w:proofErr w:type="gramStart"/>
      <w:r w:rsidRPr="00503EBF">
        <w:rPr>
          <w:b/>
        </w:rPr>
        <w:t>6</w:t>
      </w:r>
      <w:proofErr w:type="gramEnd"/>
      <w:r w:rsidRPr="00503EBF">
        <w:t xml:space="preserve"> - дополнительный коэффициент при передаче Арендатором всей или части арендуемой площади в субаренду - </w:t>
      </w:r>
      <w:r w:rsidRPr="00503EBF">
        <w:rPr>
          <w:b/>
        </w:rPr>
        <w:t>1,2</w:t>
      </w:r>
      <w:r w:rsidRPr="00503EBF">
        <w:t>;</w:t>
      </w: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left="20" w:right="10" w:firstLine="740"/>
        <w:jc w:val="both"/>
      </w:pPr>
      <w:r w:rsidRPr="00503EBF">
        <w:rPr>
          <w:b/>
        </w:rPr>
        <w:t>К</w:t>
      </w:r>
      <w:proofErr w:type="gramStart"/>
      <w:r w:rsidRPr="00503EBF">
        <w:rPr>
          <w:b/>
        </w:rPr>
        <w:t>7</w:t>
      </w:r>
      <w:proofErr w:type="gramEnd"/>
      <w:r w:rsidRPr="00503EBF">
        <w:t xml:space="preserve">- понижающий коэффициент, для поддержки малого </w:t>
      </w:r>
      <w:r w:rsidR="002F1169" w:rsidRPr="00503EBF">
        <w:t xml:space="preserve">                                  </w:t>
      </w:r>
      <w:r w:rsidRPr="00503EBF">
        <w:t xml:space="preserve">предпринимательства, в первый год деятельности Арендатора, который равен - </w:t>
      </w:r>
      <w:r w:rsidRPr="00503EBF">
        <w:rPr>
          <w:b/>
        </w:rPr>
        <w:t>0,8</w:t>
      </w:r>
      <w:r w:rsidRPr="00503EBF">
        <w:t>;</w:t>
      </w:r>
    </w:p>
    <w:p w:rsidR="009A07D4" w:rsidRPr="00503EBF" w:rsidRDefault="009A07D4" w:rsidP="00503EBF">
      <w:pPr>
        <w:pStyle w:val="3"/>
        <w:shd w:val="clear" w:color="auto" w:fill="auto"/>
        <w:spacing w:before="0" w:line="322" w:lineRule="exact"/>
        <w:ind w:left="20" w:firstLine="740"/>
        <w:jc w:val="left"/>
      </w:pPr>
      <w:r w:rsidRPr="00503EBF">
        <w:rPr>
          <w:b/>
          <w:lang w:val="en-US"/>
        </w:rPr>
        <w:t>S</w:t>
      </w:r>
      <w:r w:rsidRPr="00503EBF">
        <w:t xml:space="preserve"> - </w:t>
      </w:r>
      <w:proofErr w:type="gramStart"/>
      <w:r w:rsidRPr="00503EBF">
        <w:t>занимаемая</w:t>
      </w:r>
      <w:proofErr w:type="gramEnd"/>
      <w:r w:rsidRPr="00503EBF">
        <w:t xml:space="preserve"> площадь, кв. м.;</w:t>
      </w:r>
    </w:p>
    <w:p w:rsidR="009A07D4" w:rsidRPr="00503EBF" w:rsidRDefault="009A07D4" w:rsidP="00503EBF">
      <w:pPr>
        <w:pStyle w:val="3"/>
        <w:shd w:val="clear" w:color="auto" w:fill="auto"/>
        <w:tabs>
          <w:tab w:val="left" w:pos="1230"/>
        </w:tabs>
        <w:spacing w:before="0" w:line="322" w:lineRule="exact"/>
        <w:ind w:right="40"/>
        <w:jc w:val="both"/>
      </w:pPr>
      <w:r w:rsidRPr="00503EBF">
        <w:lastRenderedPageBreak/>
        <w:t xml:space="preserve">          2.3. Размер арендной платы по договору аренды может устанавливаться </w:t>
      </w:r>
      <w:r w:rsidR="002F1169" w:rsidRPr="00503EBF">
        <w:t xml:space="preserve">          </w:t>
      </w:r>
      <w:r w:rsidRPr="00503EBF">
        <w:t xml:space="preserve">на договорной основе. Договорная цена действует в течение срока действия </w:t>
      </w:r>
      <w:r w:rsidR="002F1169" w:rsidRPr="00503EBF">
        <w:t xml:space="preserve">           </w:t>
      </w:r>
      <w:r w:rsidRPr="00503EBF">
        <w:t>договора с момента его подписания.</w:t>
      </w:r>
    </w:p>
    <w:p w:rsidR="009A07D4" w:rsidRPr="00503EBF" w:rsidRDefault="009A07D4" w:rsidP="00503EBF">
      <w:pPr>
        <w:pStyle w:val="3"/>
        <w:shd w:val="clear" w:color="auto" w:fill="auto"/>
        <w:tabs>
          <w:tab w:val="left" w:pos="1301"/>
        </w:tabs>
        <w:spacing w:before="0" w:line="322" w:lineRule="exact"/>
        <w:jc w:val="both"/>
      </w:pPr>
      <w:r w:rsidRPr="00503EBF">
        <w:t xml:space="preserve">         2.4. При ведении в одном арендуемом помещении нескольких видов </w:t>
      </w:r>
      <w:r w:rsidR="002F1169" w:rsidRPr="00503EBF">
        <w:t xml:space="preserve">           </w:t>
      </w:r>
      <w:r w:rsidRPr="00503EBF">
        <w:t xml:space="preserve">деятельности (коэффициент К-2 «Целевое использование объекта»), расчет </w:t>
      </w:r>
      <w:r w:rsidR="002F1169" w:rsidRPr="00503EBF">
        <w:t xml:space="preserve">     </w:t>
      </w:r>
      <w:r w:rsidRPr="00503EBF">
        <w:t>арендной платы производится пропорционально занимаемой площади по виду деятельности.</w:t>
      </w:r>
    </w:p>
    <w:p w:rsidR="009A07D4" w:rsidRPr="00503EBF" w:rsidRDefault="009A07D4" w:rsidP="009A07D4">
      <w:pPr>
        <w:spacing w:line="270" w:lineRule="exact"/>
        <w:jc w:val="center"/>
        <w:rPr>
          <w:rStyle w:val="a4"/>
          <w:rFonts w:eastAsia="Courier New"/>
          <w:color w:val="auto"/>
        </w:rPr>
      </w:pPr>
    </w:p>
    <w:p w:rsidR="00B70E87" w:rsidRPr="00503EBF" w:rsidRDefault="00B70E87" w:rsidP="00B70E87">
      <w:pPr>
        <w:spacing w:line="270" w:lineRule="exact"/>
        <w:jc w:val="center"/>
        <w:rPr>
          <w:rStyle w:val="a4"/>
          <w:rFonts w:eastAsia="Courier New"/>
          <w:color w:val="auto"/>
        </w:rPr>
      </w:pPr>
      <w:r w:rsidRPr="00503EBF">
        <w:rPr>
          <w:rStyle w:val="a4"/>
          <w:rFonts w:eastAsia="Courier New"/>
          <w:color w:val="auto"/>
        </w:rPr>
        <w:t>КОЭФФИЦИЕНТ К-1 "Расположение объектов внутри города"</w:t>
      </w:r>
    </w:p>
    <w:p w:rsidR="00B70E87" w:rsidRPr="00503EBF" w:rsidRDefault="00B70E87" w:rsidP="00B70E87">
      <w:pPr>
        <w:spacing w:line="27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5981"/>
        <w:gridCol w:w="1920"/>
      </w:tblGrid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60" w:line="270" w:lineRule="exact"/>
            </w:pPr>
            <w:r w:rsidRPr="00503EBF">
              <w:rPr>
                <w:rStyle w:val="21"/>
                <w:color w:val="auto"/>
              </w:rPr>
              <w:t>№</w:t>
            </w:r>
          </w:p>
          <w:p w:rsidR="00B70E87" w:rsidRPr="00503EBF" w:rsidRDefault="00B70E87" w:rsidP="004E4A2A">
            <w:pPr>
              <w:pStyle w:val="3"/>
              <w:shd w:val="clear" w:color="auto" w:fill="auto"/>
              <w:spacing w:before="60" w:line="270" w:lineRule="exact"/>
            </w:pPr>
            <w:proofErr w:type="spellStart"/>
            <w:proofErr w:type="gramStart"/>
            <w:r w:rsidRPr="00503EBF">
              <w:rPr>
                <w:rStyle w:val="21"/>
                <w:color w:val="auto"/>
              </w:rPr>
              <w:t>п</w:t>
            </w:r>
            <w:proofErr w:type="spellEnd"/>
            <w:proofErr w:type="gramEnd"/>
            <w:r w:rsidRPr="00503EBF">
              <w:rPr>
                <w:rStyle w:val="21"/>
                <w:color w:val="auto"/>
              </w:rPr>
              <w:t>/</w:t>
            </w:r>
            <w:proofErr w:type="spellStart"/>
            <w:r w:rsidRPr="00503EBF">
              <w:rPr>
                <w:rStyle w:val="21"/>
                <w:color w:val="auto"/>
              </w:rPr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560" w:hanging="1503"/>
            </w:pPr>
            <w:r w:rsidRPr="00503EBF">
              <w:rPr>
                <w:rStyle w:val="21"/>
                <w:color w:val="auto"/>
              </w:rPr>
              <w:t>Наименование улиц,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120" w:line="270" w:lineRule="exact"/>
            </w:pPr>
            <w:r w:rsidRPr="00503EBF">
              <w:rPr>
                <w:rStyle w:val="21"/>
                <w:color w:val="auto"/>
              </w:rPr>
              <w:t>Коэффициент</w:t>
            </w:r>
          </w:p>
          <w:p w:rsidR="00B70E87" w:rsidRPr="00503EBF" w:rsidRDefault="00B70E87" w:rsidP="004E4A2A">
            <w:pPr>
              <w:pStyle w:val="3"/>
              <w:shd w:val="clear" w:color="auto" w:fill="auto"/>
              <w:spacing w:before="120" w:line="270" w:lineRule="exact"/>
            </w:pPr>
            <w:r w:rsidRPr="00503EBF">
              <w:rPr>
                <w:rStyle w:val="21"/>
                <w:color w:val="auto"/>
              </w:rPr>
              <w:t>зонирования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Петрозаводская (д.1, 12, 37)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Кирова (50 м в обе стороны от трассы)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Ленина (50 м в обе стороны от трассы)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 xml:space="preserve">Генерала </w:t>
            </w:r>
            <w:proofErr w:type="spellStart"/>
            <w:r w:rsidRPr="00503EBF">
              <w:rPr>
                <w:rStyle w:val="21"/>
                <w:color w:val="auto"/>
              </w:rPr>
              <w:t>Голубева</w:t>
            </w:r>
            <w:proofErr w:type="spellEnd"/>
            <w:r w:rsidRPr="00503EBF">
              <w:rPr>
                <w:rStyle w:val="21"/>
                <w:color w:val="auto"/>
              </w:rPr>
              <w:t xml:space="preserve"> (50 м. от трассы)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Космонавтов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1,2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proofErr w:type="gramStart"/>
            <w:r w:rsidRPr="00503EBF">
              <w:rPr>
                <w:rStyle w:val="21"/>
                <w:color w:val="auto"/>
              </w:rPr>
              <w:t>Советская</w:t>
            </w:r>
            <w:proofErr w:type="gramEnd"/>
            <w:r w:rsidRPr="00503EBF">
              <w:rPr>
                <w:rStyle w:val="21"/>
                <w:color w:val="auto"/>
              </w:rPr>
              <w:t xml:space="preserve"> (д.1-34), рынок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25 Октября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Петра Лаврова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Петрозаводская (д.5, 10, 11, 23, 25, 32, 33, 34)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1 Мая (д.20-37)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Строителей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1,1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Кольцевая (д.1-12)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proofErr w:type="gramStart"/>
            <w:r w:rsidRPr="00503EBF">
              <w:rPr>
                <w:rStyle w:val="21"/>
                <w:color w:val="auto"/>
              </w:rPr>
              <w:t>Петрозаводская</w:t>
            </w:r>
            <w:proofErr w:type="gramEnd"/>
            <w:r w:rsidRPr="00503EBF">
              <w:rPr>
                <w:rStyle w:val="21"/>
                <w:color w:val="auto"/>
              </w:rPr>
              <w:t>, д.35-а (Дом Быта)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Бумажников (д.1-18)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Кольцевая (д.13-38)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Новая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Маяковского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1,0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18 Июля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Карла Маркса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Ленина (включая Сосновый бор)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Культуры (д.23-34)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  <w:r w:rsidRPr="00503EBF">
              <w:rPr>
                <w:rStyle w:val="21"/>
                <w:rFonts w:eastAsia="Courier New"/>
                <w:color w:val="auto"/>
              </w:rP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Центр, 14Б, 14В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  <w:r w:rsidRPr="00503EBF">
              <w:rPr>
                <w:rStyle w:val="21"/>
                <w:rFonts w:eastAsia="Courier New"/>
                <w:color w:val="auto"/>
              </w:rPr>
              <w:t>0,9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Пионерская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Культуры, д.1-а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0,8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Бумажников (с д.20 и далее)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Набережная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  <w:rPr>
                <w:sz w:val="10"/>
                <w:szCs w:val="10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Железнодорожная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0,3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прочие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jc w:val="center"/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 xml:space="preserve">пос. </w:t>
            </w:r>
            <w:proofErr w:type="spellStart"/>
            <w:r w:rsidRPr="00503EBF">
              <w:rPr>
                <w:rStyle w:val="21"/>
                <w:color w:val="auto"/>
              </w:rPr>
              <w:t>Аврово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0,6</w:t>
            </w:r>
          </w:p>
        </w:tc>
      </w:tr>
    </w:tbl>
    <w:p w:rsidR="00B70E87" w:rsidRPr="00503EBF" w:rsidRDefault="00B70E87" w:rsidP="00B70E87">
      <w:pPr>
        <w:jc w:val="center"/>
        <w:rPr>
          <w:b/>
          <w:i/>
          <w:sz w:val="28"/>
          <w:szCs w:val="28"/>
          <w:u w:val="single"/>
        </w:rPr>
      </w:pPr>
    </w:p>
    <w:p w:rsidR="00B70E87" w:rsidRPr="00503EBF" w:rsidRDefault="00B70E87" w:rsidP="00B70E87">
      <w:pPr>
        <w:jc w:val="center"/>
        <w:rPr>
          <w:b/>
          <w:i/>
          <w:sz w:val="28"/>
          <w:szCs w:val="28"/>
          <w:u w:val="single"/>
        </w:rPr>
      </w:pPr>
      <w:r w:rsidRPr="00503EBF">
        <w:rPr>
          <w:b/>
          <w:i/>
          <w:sz w:val="28"/>
          <w:szCs w:val="28"/>
          <w:u w:val="single"/>
        </w:rPr>
        <w:t>КОЭФФИЦИЕНТ  К–2  «Целевое использование объекта»</w:t>
      </w:r>
    </w:p>
    <w:p w:rsidR="00B70E87" w:rsidRPr="00503EBF" w:rsidRDefault="00B70E87" w:rsidP="00B70E87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5981"/>
        <w:gridCol w:w="1920"/>
      </w:tblGrid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60" w:line="270" w:lineRule="exact"/>
            </w:pPr>
            <w:r w:rsidRPr="00503EBF">
              <w:rPr>
                <w:rStyle w:val="21"/>
                <w:color w:val="auto"/>
              </w:rPr>
              <w:t>№</w:t>
            </w:r>
          </w:p>
          <w:p w:rsidR="00B70E87" w:rsidRPr="00503EBF" w:rsidRDefault="00B70E87" w:rsidP="004E4A2A">
            <w:pPr>
              <w:pStyle w:val="3"/>
              <w:shd w:val="clear" w:color="auto" w:fill="auto"/>
              <w:spacing w:before="60" w:line="270" w:lineRule="exact"/>
              <w:ind w:left="380" w:hanging="380"/>
            </w:pPr>
            <w:proofErr w:type="spellStart"/>
            <w:proofErr w:type="gramStart"/>
            <w:r w:rsidRPr="00503EBF">
              <w:rPr>
                <w:rStyle w:val="21"/>
                <w:color w:val="auto"/>
              </w:rPr>
              <w:t>п</w:t>
            </w:r>
            <w:proofErr w:type="spellEnd"/>
            <w:proofErr w:type="gramEnd"/>
            <w:r w:rsidRPr="00503EBF">
              <w:rPr>
                <w:rStyle w:val="21"/>
                <w:color w:val="auto"/>
              </w:rPr>
              <w:t>/</w:t>
            </w:r>
            <w:proofErr w:type="spellStart"/>
            <w:r w:rsidRPr="00503EBF">
              <w:rPr>
                <w:rStyle w:val="21"/>
                <w:color w:val="auto"/>
              </w:rPr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Наименование целевого использования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Коэффициент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322" w:lineRule="exact"/>
              <w:ind w:left="120"/>
              <w:jc w:val="left"/>
            </w:pPr>
            <w:r w:rsidRPr="00503EBF">
              <w:rPr>
                <w:rStyle w:val="21"/>
                <w:color w:val="auto"/>
              </w:rPr>
              <w:t>Муниципальные унитарные предприятия и учр</w:t>
            </w:r>
            <w:r w:rsidRPr="00503EBF">
              <w:rPr>
                <w:rStyle w:val="21"/>
                <w:color w:val="auto"/>
              </w:rPr>
              <w:t>е</w:t>
            </w:r>
            <w:r w:rsidRPr="00503EBF">
              <w:rPr>
                <w:rStyle w:val="21"/>
                <w:color w:val="auto"/>
              </w:rPr>
              <w:t>ждения независимо от вида деятельности, а также хозяйственные общества, учредителями которых или участниками является администрация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</w:pPr>
            <w:r w:rsidRPr="00503EBF">
              <w:rPr>
                <w:rStyle w:val="21"/>
                <w:color w:val="auto"/>
              </w:rPr>
              <w:t>0,02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326" w:lineRule="exact"/>
              <w:ind w:left="20" w:right="260"/>
              <w:jc w:val="left"/>
              <w:rPr>
                <w:rStyle w:val="21"/>
                <w:color w:val="auto"/>
              </w:rPr>
            </w:pPr>
            <w:r w:rsidRPr="00503EBF">
              <w:t xml:space="preserve">Государственные предприятия и учреждения, </w:t>
            </w:r>
            <w:r w:rsidRPr="00503EBF">
              <w:rPr>
                <w:rStyle w:val="1"/>
                <w:color w:val="auto"/>
              </w:rPr>
              <w:lastRenderedPageBreak/>
              <w:t>независимо от осуществляемой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lastRenderedPageBreak/>
              <w:t>0,3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lastRenderedPageBreak/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322" w:lineRule="exact"/>
              <w:ind w:left="20" w:right="260"/>
              <w:jc w:val="left"/>
              <w:rPr>
                <w:rStyle w:val="21"/>
                <w:color w:val="auto"/>
              </w:rPr>
            </w:pPr>
            <w:r w:rsidRPr="00503EBF">
              <w:t xml:space="preserve">Общественные объединения, включая </w:t>
            </w:r>
            <w:r w:rsidRPr="00503EBF">
              <w:rPr>
                <w:rStyle w:val="1"/>
                <w:color w:val="auto"/>
              </w:rPr>
              <w:t>благотв</w:t>
            </w:r>
            <w:r w:rsidRPr="00503EBF">
              <w:rPr>
                <w:rStyle w:val="1"/>
                <w:color w:val="auto"/>
              </w:rPr>
              <w:t>о</w:t>
            </w:r>
            <w:r w:rsidRPr="00503EBF">
              <w:rPr>
                <w:rStyle w:val="1"/>
                <w:color w:val="auto"/>
              </w:rPr>
              <w:t>рительные фонды и партии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0,1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322" w:lineRule="exact"/>
              <w:jc w:val="left"/>
              <w:rPr>
                <w:rStyle w:val="21"/>
                <w:color w:val="auto"/>
              </w:rPr>
            </w:pPr>
            <w:r w:rsidRPr="00503EBF">
              <w:t>Организации и учреждения культуры, образов</w:t>
            </w:r>
            <w:r w:rsidRPr="00503EBF">
              <w:t>а</w:t>
            </w:r>
            <w:r w:rsidRPr="00503EBF">
              <w:t xml:space="preserve">ния, физкультуры и спорта (кроме </w:t>
            </w:r>
            <w:r w:rsidRPr="00503EBF">
              <w:rPr>
                <w:rStyle w:val="1"/>
                <w:color w:val="auto"/>
              </w:rPr>
              <w:t>бильярда), на</w:t>
            </w:r>
            <w:r w:rsidRPr="00503EBF">
              <w:rPr>
                <w:rStyle w:val="1"/>
                <w:color w:val="auto"/>
              </w:rPr>
              <w:t>у</w:t>
            </w:r>
            <w:r w:rsidRPr="00503EBF">
              <w:rPr>
                <w:rStyle w:val="1"/>
                <w:color w:val="auto"/>
              </w:rPr>
              <w:t>ки и здравоохранения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0,15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322" w:lineRule="exact"/>
              <w:jc w:val="left"/>
            </w:pPr>
            <w:r w:rsidRPr="00503EBF">
              <w:t>Деятельность в области культуры, организации д</w:t>
            </w:r>
            <w:r w:rsidRPr="00503EBF">
              <w:t>о</w:t>
            </w:r>
            <w:r w:rsidRPr="00503EBF">
              <w:t>суга и развлечении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0,15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322" w:lineRule="exact"/>
              <w:jc w:val="left"/>
              <w:rPr>
                <w:rStyle w:val="21"/>
                <w:color w:val="auto"/>
              </w:rPr>
            </w:pPr>
            <w:proofErr w:type="spellStart"/>
            <w:r w:rsidRPr="00503EBF">
              <w:rPr>
                <w:rStyle w:val="21"/>
                <w:color w:val="auto"/>
              </w:rPr>
              <w:t>Автомойка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1,0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322" w:lineRule="exact"/>
              <w:jc w:val="lef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Аптека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0,55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322" w:lineRule="exact"/>
              <w:jc w:val="lef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Массаж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0,8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322" w:lineRule="exact"/>
              <w:jc w:val="lef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Платные медицинские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0,8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spacing w:after="32" w:line="270" w:lineRule="exact"/>
              <w:rPr>
                <w:rStyle w:val="30"/>
                <w:rFonts w:eastAsia="Courier New"/>
                <w:b w:val="0"/>
                <w:bCs w:val="0"/>
                <w:i w:val="0"/>
                <w:iCs w:val="0"/>
                <w:color w:val="auto"/>
              </w:rPr>
            </w:pPr>
            <w:r w:rsidRPr="00503EBF">
              <w:rPr>
                <w:rStyle w:val="30"/>
                <w:rFonts w:eastAsia="Courier New"/>
                <w:color w:val="auto"/>
              </w:rPr>
              <w:t>Бытовые услуги: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  <w:rPr>
                <w:rStyle w:val="21"/>
                <w:color w:val="auto"/>
              </w:rPr>
            </w:pPr>
            <w:r w:rsidRPr="00503EBF">
              <w:t>Изготовление и пошив одежды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0,25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32" w:line="270" w:lineRule="exact"/>
              <w:ind w:left="20"/>
              <w:jc w:val="left"/>
            </w:pPr>
            <w:r w:rsidRPr="00503EBF">
              <w:rPr>
                <w:rStyle w:val="1"/>
                <w:color w:val="auto"/>
              </w:rPr>
              <w:t>Изготовление ключей, заточка инструмента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0,25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37" w:line="270" w:lineRule="exact"/>
              <w:ind w:left="20"/>
              <w:jc w:val="left"/>
            </w:pPr>
            <w:r w:rsidRPr="00503EBF">
              <w:t>Изготовление памятников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0,8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32" w:line="270" w:lineRule="exact"/>
              <w:ind w:left="20"/>
              <w:jc w:val="left"/>
            </w:pPr>
            <w:r w:rsidRPr="00503EBF">
              <w:rPr>
                <w:rStyle w:val="1"/>
                <w:color w:val="auto"/>
              </w:rPr>
              <w:t>Парикмахерские и косметические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0,4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Приемка стеклотары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0,2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Прокат видео, аудиокассет, звукозапись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0,6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Ремонт и пошив обуви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0,1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Ремонт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0,25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Ремонт бытовой техники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0,25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 xml:space="preserve">Ремонт </w:t>
            </w:r>
            <w:proofErr w:type="spellStart"/>
            <w:r w:rsidRPr="00503EBF">
              <w:t>телерадиоаппаратуры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0,25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Ремонт очков и оправ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0,25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 xml:space="preserve">Ремонт </w:t>
            </w:r>
            <w:proofErr w:type="spellStart"/>
            <w:r w:rsidRPr="00503EBF">
              <w:t>металло-ювелирных</w:t>
            </w:r>
            <w:proofErr w:type="spellEnd"/>
            <w:r w:rsidRPr="00503EBF">
              <w:t xml:space="preserve"> изделий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0,4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Ритуальные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0,4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Услуги бань и душевых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0,04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proofErr w:type="spellStart"/>
            <w:r w:rsidRPr="00503EBF">
              <w:t>Фотоуслуги</w:t>
            </w:r>
            <w:proofErr w:type="spellEnd"/>
            <w:r w:rsidRPr="00503EBF">
              <w:t>, работы на эмали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0,25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Другие бытовые услуги, не учтенные в перечне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0,25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Банки и другие финансовые институты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1,6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 xml:space="preserve">Бильярд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 xml:space="preserve">Буфет, сосисочная, блинная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Ветеринарные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0,3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30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Гаражи, автостоянки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0,6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31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Игорный бизнес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2,0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32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Кафе, бар, ресторан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0,7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33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 xml:space="preserve">Ломбарды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1,0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34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Мобильная (пейджинговая, сотовая связь)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0,8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35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 xml:space="preserve">Нотариусы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1,0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36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Общественное питание (столовая)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0,3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37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Оптовая торговля со складов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1,0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38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Офис (служебные помещения)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1,1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39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Почтовая связь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0,25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40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Проектная и научно-исследовательская работа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0,3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41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Производство сельхозпродуктов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0,2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42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Производство продуктов питания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0,3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lastRenderedPageBreak/>
              <w:t>43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  <w:rPr>
                <w:sz w:val="26"/>
                <w:szCs w:val="26"/>
              </w:rPr>
            </w:pPr>
            <w:r w:rsidRPr="00503EBF">
              <w:rPr>
                <w:sz w:val="26"/>
                <w:szCs w:val="26"/>
              </w:rPr>
              <w:t>Размещение вывесок на домах, столбах и др.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2,0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44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proofErr w:type="spellStart"/>
            <w:r w:rsidRPr="00503EBF">
              <w:t>Риэлторская</w:t>
            </w:r>
            <w:proofErr w:type="spellEnd"/>
            <w:r w:rsidRPr="00503EBF">
              <w:t xml:space="preserve"> деятельность по операциям с недв</w:t>
            </w:r>
            <w:r w:rsidRPr="00503EBF">
              <w:t>и</w:t>
            </w:r>
            <w:r w:rsidRPr="00503EBF">
              <w:t>жимостью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2,0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45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Ремонт автомобилей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1,2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46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 xml:space="preserve">Системы подвижной сотовой радиотелефонной связи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2,0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47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 xml:space="preserve">Склады, подсобные помещения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0,55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48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Страховая деятельность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1,5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49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Студия кабельного телевидения, монтажная и п</w:t>
            </w:r>
            <w:r w:rsidRPr="00503EBF">
              <w:t>о</w:t>
            </w:r>
            <w:r w:rsidRPr="00503EBF">
              <w:t xml:space="preserve">мещения </w:t>
            </w:r>
            <w:proofErr w:type="spellStart"/>
            <w:r w:rsidRPr="00503EBF">
              <w:t>рем</w:t>
            </w:r>
            <w:proofErr w:type="gramStart"/>
            <w:r w:rsidRPr="00503EBF">
              <w:t>.б</w:t>
            </w:r>
            <w:proofErr w:type="gramEnd"/>
            <w:r w:rsidRPr="00503EBF">
              <w:t>ригады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0,6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50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Торговля промышленными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0,65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51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Торговля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0,6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52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 xml:space="preserve">Торговля продовольственными товарами, пивом и </w:t>
            </w:r>
            <w:proofErr w:type="spellStart"/>
            <w:proofErr w:type="gramStart"/>
            <w:r w:rsidRPr="00503EBF">
              <w:t>вино-водочными</w:t>
            </w:r>
            <w:proofErr w:type="spellEnd"/>
            <w:proofErr w:type="gramEnd"/>
            <w:r w:rsidRPr="00503EBF">
              <w:t xml:space="preserve"> изделиями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0,8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53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Услуги Интернета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2,0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54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Шиномонтажные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1,0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55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Юридические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1,0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56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Прочие неучтенные виды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0,6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57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after="47" w:line="270" w:lineRule="exact"/>
              <w:ind w:left="20"/>
              <w:jc w:val="left"/>
            </w:pPr>
            <w:r w:rsidRPr="00503EBF">
              <w:t>Дом Быта (подвал) – торговля промышленными и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0,7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58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Дом Быта (1-й этаж) – торговля промышленными и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1,1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59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Дом Быта (2-й этаж) – торговля промышленными и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1,0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60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Дом Быта (3-й этаж) – торговля промышленными и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0,6</w:t>
            </w:r>
          </w:p>
        </w:tc>
      </w:tr>
      <w:tr w:rsidR="00B70E87" w:rsidRPr="00503EBF" w:rsidTr="004E4A2A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61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Дом Быта (4-й этаж) – торговля промышленными и продовольственными товарами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87" w:rsidRPr="00503EBF" w:rsidRDefault="00B70E87" w:rsidP="004E4A2A">
            <w:pPr>
              <w:pStyle w:val="3"/>
              <w:shd w:val="clear" w:color="auto" w:fill="auto"/>
              <w:spacing w:before="0" w:line="270" w:lineRule="exact"/>
              <w:rPr>
                <w:rStyle w:val="21"/>
                <w:color w:val="auto"/>
              </w:rPr>
            </w:pPr>
            <w:r w:rsidRPr="00503EBF">
              <w:rPr>
                <w:rStyle w:val="21"/>
                <w:color w:val="auto"/>
              </w:rPr>
              <w:t>0,6</w:t>
            </w:r>
          </w:p>
        </w:tc>
      </w:tr>
    </w:tbl>
    <w:p w:rsidR="00B70E87" w:rsidRPr="00503EBF" w:rsidRDefault="00B70E87" w:rsidP="00B70E87"/>
    <w:p w:rsidR="00B70E87" w:rsidRPr="00503EBF" w:rsidRDefault="00B70E87" w:rsidP="00B70E87">
      <w:pPr>
        <w:jc w:val="center"/>
        <w:rPr>
          <w:b/>
          <w:sz w:val="28"/>
          <w:szCs w:val="28"/>
        </w:rPr>
      </w:pPr>
      <w:r w:rsidRPr="00503EBF">
        <w:rPr>
          <w:b/>
          <w:sz w:val="28"/>
          <w:szCs w:val="28"/>
        </w:rPr>
        <w:t>КОЭФФИЦИЕНТ  К – 3 «Комфортность»</w:t>
      </w:r>
    </w:p>
    <w:p w:rsidR="00B70E87" w:rsidRPr="00503EBF" w:rsidRDefault="00B70E87" w:rsidP="00B70E8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Ind w:w="108" w:type="dxa"/>
        <w:tblLook w:val="04A0"/>
      </w:tblPr>
      <w:tblGrid>
        <w:gridCol w:w="993"/>
        <w:gridCol w:w="5953"/>
        <w:gridCol w:w="1985"/>
      </w:tblGrid>
      <w:tr w:rsidR="00B70E87" w:rsidRPr="00503EBF" w:rsidTr="004E4A2A">
        <w:trPr>
          <w:trHeight w:val="60"/>
          <w:jc w:val="center"/>
        </w:trPr>
        <w:tc>
          <w:tcPr>
            <w:tcW w:w="993" w:type="dxa"/>
            <w:vAlign w:val="center"/>
          </w:tcPr>
          <w:p w:rsidR="00B70E87" w:rsidRPr="00503EBF" w:rsidRDefault="00B70E87" w:rsidP="004E4A2A">
            <w:pPr>
              <w:jc w:val="center"/>
              <w:rPr>
                <w:sz w:val="27"/>
                <w:szCs w:val="27"/>
                <w:lang w:val="en-US"/>
              </w:rPr>
            </w:pPr>
            <w:r w:rsidRPr="00503EBF">
              <w:rPr>
                <w:sz w:val="27"/>
                <w:szCs w:val="27"/>
              </w:rPr>
              <w:t>№</w:t>
            </w:r>
          </w:p>
          <w:p w:rsidR="00B70E87" w:rsidRPr="00503EBF" w:rsidRDefault="00B70E87" w:rsidP="004E4A2A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503EBF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03EBF">
              <w:rPr>
                <w:sz w:val="27"/>
                <w:szCs w:val="27"/>
              </w:rPr>
              <w:t>/</w:t>
            </w:r>
            <w:proofErr w:type="spellStart"/>
            <w:r w:rsidRPr="00503EBF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B70E87" w:rsidRPr="00503EBF" w:rsidRDefault="00B70E87" w:rsidP="004E4A2A">
            <w:pPr>
              <w:jc w:val="center"/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Наименование комфортности</w:t>
            </w:r>
          </w:p>
        </w:tc>
        <w:tc>
          <w:tcPr>
            <w:tcW w:w="1985" w:type="dxa"/>
            <w:vAlign w:val="center"/>
          </w:tcPr>
          <w:p w:rsidR="00B70E87" w:rsidRPr="00503EBF" w:rsidRDefault="00B70E87" w:rsidP="004E4A2A">
            <w:pPr>
              <w:jc w:val="center"/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Коэффициент</w:t>
            </w:r>
          </w:p>
        </w:tc>
      </w:tr>
      <w:tr w:rsidR="00B70E87" w:rsidRPr="00503EBF" w:rsidTr="004E4A2A">
        <w:trPr>
          <w:jc w:val="center"/>
        </w:trPr>
        <w:tc>
          <w:tcPr>
            <w:tcW w:w="993" w:type="dxa"/>
            <w:vAlign w:val="center"/>
          </w:tcPr>
          <w:p w:rsidR="00B70E87" w:rsidRPr="00503EBF" w:rsidRDefault="00B70E87" w:rsidP="004E4A2A">
            <w:pPr>
              <w:jc w:val="center"/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1</w:t>
            </w:r>
          </w:p>
        </w:tc>
        <w:tc>
          <w:tcPr>
            <w:tcW w:w="5953" w:type="dxa"/>
          </w:tcPr>
          <w:p w:rsidR="00B70E87" w:rsidRPr="00503EBF" w:rsidRDefault="00B70E87" w:rsidP="004E4A2A">
            <w:pPr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 xml:space="preserve">Наличие в арендуемых помещениях отопления, водоснабжения, естественного освещения, канализационных стоков </w:t>
            </w:r>
          </w:p>
        </w:tc>
        <w:tc>
          <w:tcPr>
            <w:tcW w:w="1985" w:type="dxa"/>
          </w:tcPr>
          <w:p w:rsidR="00B70E87" w:rsidRPr="00503EBF" w:rsidRDefault="00B70E87" w:rsidP="004E4A2A">
            <w:pPr>
              <w:jc w:val="center"/>
              <w:rPr>
                <w:sz w:val="27"/>
                <w:szCs w:val="27"/>
              </w:rPr>
            </w:pPr>
          </w:p>
          <w:p w:rsidR="00B70E87" w:rsidRPr="00503EBF" w:rsidRDefault="00B70E87" w:rsidP="004E4A2A">
            <w:pPr>
              <w:jc w:val="center"/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1,00</w:t>
            </w:r>
          </w:p>
        </w:tc>
      </w:tr>
      <w:tr w:rsidR="00B70E87" w:rsidRPr="00503EBF" w:rsidTr="004E4A2A">
        <w:trPr>
          <w:jc w:val="center"/>
        </w:trPr>
        <w:tc>
          <w:tcPr>
            <w:tcW w:w="993" w:type="dxa"/>
            <w:vAlign w:val="center"/>
          </w:tcPr>
          <w:p w:rsidR="00B70E87" w:rsidRPr="00503EBF" w:rsidRDefault="00B70E87" w:rsidP="004E4A2A">
            <w:pPr>
              <w:jc w:val="center"/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2</w:t>
            </w:r>
          </w:p>
        </w:tc>
        <w:tc>
          <w:tcPr>
            <w:tcW w:w="5953" w:type="dxa"/>
          </w:tcPr>
          <w:p w:rsidR="00B70E87" w:rsidRPr="00503EBF" w:rsidRDefault="00B70E87" w:rsidP="004E4A2A">
            <w:pPr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Отсутствие одного из элементов</w:t>
            </w:r>
          </w:p>
        </w:tc>
        <w:tc>
          <w:tcPr>
            <w:tcW w:w="1985" w:type="dxa"/>
          </w:tcPr>
          <w:p w:rsidR="00B70E87" w:rsidRPr="00503EBF" w:rsidRDefault="00B70E87" w:rsidP="004E4A2A">
            <w:pPr>
              <w:jc w:val="center"/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1,00 – 0,05</w:t>
            </w:r>
          </w:p>
        </w:tc>
      </w:tr>
      <w:tr w:rsidR="00B70E87" w:rsidRPr="00503EBF" w:rsidTr="004E4A2A">
        <w:trPr>
          <w:jc w:val="center"/>
        </w:trPr>
        <w:tc>
          <w:tcPr>
            <w:tcW w:w="993" w:type="dxa"/>
            <w:vAlign w:val="center"/>
          </w:tcPr>
          <w:p w:rsidR="00B70E87" w:rsidRPr="00503EBF" w:rsidRDefault="00B70E87" w:rsidP="004E4A2A">
            <w:pPr>
              <w:jc w:val="center"/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3</w:t>
            </w:r>
          </w:p>
        </w:tc>
        <w:tc>
          <w:tcPr>
            <w:tcW w:w="5953" w:type="dxa"/>
          </w:tcPr>
          <w:p w:rsidR="00B70E87" w:rsidRPr="00503EBF" w:rsidRDefault="00B70E87" w:rsidP="004E4A2A">
            <w:pPr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Подвальное или чердачное помещение</w:t>
            </w:r>
          </w:p>
        </w:tc>
        <w:tc>
          <w:tcPr>
            <w:tcW w:w="1985" w:type="dxa"/>
          </w:tcPr>
          <w:p w:rsidR="00B70E87" w:rsidRPr="00503EBF" w:rsidRDefault="00B70E87" w:rsidP="004E4A2A">
            <w:pPr>
              <w:jc w:val="center"/>
              <w:rPr>
                <w:sz w:val="27"/>
                <w:szCs w:val="27"/>
              </w:rPr>
            </w:pPr>
            <w:r w:rsidRPr="00503EBF">
              <w:rPr>
                <w:sz w:val="27"/>
                <w:szCs w:val="27"/>
              </w:rPr>
              <w:t>0,7</w:t>
            </w:r>
          </w:p>
        </w:tc>
      </w:tr>
    </w:tbl>
    <w:p w:rsidR="00B70E87" w:rsidRPr="00503EBF" w:rsidRDefault="00B70E87" w:rsidP="00B70E87">
      <w:pPr>
        <w:jc w:val="center"/>
        <w:rPr>
          <w:b/>
          <w:sz w:val="28"/>
          <w:szCs w:val="28"/>
        </w:rPr>
      </w:pPr>
    </w:p>
    <w:p w:rsidR="00B70E87" w:rsidRPr="00503EBF" w:rsidRDefault="00B70E87" w:rsidP="00B70E87">
      <w:pPr>
        <w:jc w:val="center"/>
        <w:rPr>
          <w:b/>
          <w:sz w:val="28"/>
          <w:szCs w:val="28"/>
        </w:rPr>
      </w:pPr>
    </w:p>
    <w:p w:rsidR="00B70E87" w:rsidRPr="00503EBF" w:rsidRDefault="00B70E87" w:rsidP="009A07D4">
      <w:pPr>
        <w:spacing w:line="270" w:lineRule="exact"/>
        <w:jc w:val="center"/>
        <w:rPr>
          <w:rStyle w:val="a4"/>
          <w:rFonts w:eastAsia="Courier New"/>
          <w:color w:val="auto"/>
        </w:rPr>
      </w:pPr>
    </w:p>
    <w:sectPr w:rsidR="00B70E87" w:rsidRPr="00503EBF" w:rsidSect="00A646DD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063"/>
    <w:multiLevelType w:val="multilevel"/>
    <w:tmpl w:val="C706B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3553"/>
    <w:multiLevelType w:val="multilevel"/>
    <w:tmpl w:val="DBF02C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E1E3A"/>
    <w:multiLevelType w:val="multilevel"/>
    <w:tmpl w:val="90766F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07D4"/>
    <w:rsid w:val="00022AFC"/>
    <w:rsid w:val="00040173"/>
    <w:rsid w:val="0005192A"/>
    <w:rsid w:val="000874AB"/>
    <w:rsid w:val="00216828"/>
    <w:rsid w:val="002516B5"/>
    <w:rsid w:val="002F1169"/>
    <w:rsid w:val="00413B87"/>
    <w:rsid w:val="00423E85"/>
    <w:rsid w:val="004646EA"/>
    <w:rsid w:val="00503EBF"/>
    <w:rsid w:val="005465E6"/>
    <w:rsid w:val="00555A68"/>
    <w:rsid w:val="0058070B"/>
    <w:rsid w:val="005A2D6D"/>
    <w:rsid w:val="005B73D2"/>
    <w:rsid w:val="00656CA0"/>
    <w:rsid w:val="006B5434"/>
    <w:rsid w:val="006D1C9F"/>
    <w:rsid w:val="00713460"/>
    <w:rsid w:val="007460EE"/>
    <w:rsid w:val="007811DD"/>
    <w:rsid w:val="00796DAB"/>
    <w:rsid w:val="007B3FDD"/>
    <w:rsid w:val="007B7153"/>
    <w:rsid w:val="007E1496"/>
    <w:rsid w:val="007E29D4"/>
    <w:rsid w:val="008165F2"/>
    <w:rsid w:val="0082453F"/>
    <w:rsid w:val="00933212"/>
    <w:rsid w:val="00940462"/>
    <w:rsid w:val="00967C84"/>
    <w:rsid w:val="009A07D4"/>
    <w:rsid w:val="00A0420D"/>
    <w:rsid w:val="00AB3827"/>
    <w:rsid w:val="00B70E87"/>
    <w:rsid w:val="00C177F3"/>
    <w:rsid w:val="00C32A8A"/>
    <w:rsid w:val="00C86ABB"/>
    <w:rsid w:val="00DA0F6A"/>
    <w:rsid w:val="00DB33E0"/>
    <w:rsid w:val="00E46BC2"/>
    <w:rsid w:val="00E6218A"/>
    <w:rsid w:val="00ED173A"/>
    <w:rsid w:val="00ED50AE"/>
    <w:rsid w:val="00FF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A0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3">
    <w:name w:val="Основной текст_"/>
    <w:basedOn w:val="a0"/>
    <w:link w:val="3"/>
    <w:rsid w:val="009A07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07D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9A07D4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3"/>
    <w:rsid w:val="009A07D4"/>
    <w:pPr>
      <w:widowControl w:val="0"/>
      <w:shd w:val="clear" w:color="auto" w:fill="FFFFFF"/>
      <w:suppressAutoHyphens w:val="0"/>
      <w:spacing w:before="360" w:line="274" w:lineRule="exact"/>
      <w:jc w:val="center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A07D4"/>
    <w:pPr>
      <w:widowControl w:val="0"/>
      <w:shd w:val="clear" w:color="auto" w:fill="FFFFFF"/>
      <w:suppressAutoHyphens w:val="0"/>
      <w:spacing w:after="360" w:line="230" w:lineRule="exact"/>
      <w:jc w:val="center"/>
    </w:pPr>
    <w:rPr>
      <w:b/>
      <w:bCs/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rsid w:val="009A07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+ Полужирный;Курсив"/>
    <w:basedOn w:val="10"/>
    <w:rsid w:val="009A07D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20">
    <w:name w:val="Заголовок №1 (2)_"/>
    <w:basedOn w:val="a0"/>
    <w:link w:val="121"/>
    <w:rsid w:val="009A07D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4">
    <w:name w:val="Подпись к таблице"/>
    <w:basedOn w:val="a0"/>
    <w:rsid w:val="009A07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3"/>
    <w:rsid w:val="009A07D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1">
    <w:name w:val="Заголовок №1"/>
    <w:basedOn w:val="a"/>
    <w:link w:val="10"/>
    <w:rsid w:val="009A07D4"/>
    <w:pPr>
      <w:widowControl w:val="0"/>
      <w:shd w:val="clear" w:color="auto" w:fill="FFFFFF"/>
      <w:suppressAutoHyphens w:val="0"/>
      <w:spacing w:before="600" w:line="322" w:lineRule="exact"/>
      <w:outlineLvl w:val="0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9A07D4"/>
    <w:pPr>
      <w:widowControl w:val="0"/>
      <w:shd w:val="clear" w:color="auto" w:fill="FFFFFF"/>
      <w:suppressAutoHyphens w:val="0"/>
      <w:spacing w:before="300" w:line="326" w:lineRule="exact"/>
      <w:ind w:firstLine="740"/>
      <w:outlineLvl w:val="0"/>
    </w:pPr>
    <w:rPr>
      <w:b/>
      <w:bCs/>
      <w:i/>
      <w:iCs/>
      <w:sz w:val="27"/>
      <w:szCs w:val="27"/>
      <w:lang w:eastAsia="en-US"/>
    </w:rPr>
  </w:style>
  <w:style w:type="character" w:customStyle="1" w:styleId="30">
    <w:name w:val="Основной текст (3)"/>
    <w:basedOn w:val="a0"/>
    <w:rsid w:val="009A07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table" w:styleId="a5">
    <w:name w:val="Table Grid"/>
    <w:basedOn w:val="a1"/>
    <w:uiPriority w:val="59"/>
    <w:rsid w:val="009A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0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D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7B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2019-11-25T11:38:00Z</cp:lastPrinted>
  <dcterms:created xsi:type="dcterms:W3CDTF">2021-11-19T12:46:00Z</dcterms:created>
  <dcterms:modified xsi:type="dcterms:W3CDTF">2021-11-30T07:17:00Z</dcterms:modified>
</cp:coreProperties>
</file>