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78" w:tblpY="-8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</w:tblGrid>
      <w:tr w:rsidR="009564FA" w:rsidRPr="00C3161D" w:rsidTr="00F364D7">
        <w:trPr>
          <w:trHeight w:val="706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64FA" w:rsidRDefault="009564FA" w:rsidP="00F12C6D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F4C129" wp14:editId="7DA32386">
                  <wp:extent cx="11430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4FA" w:rsidRPr="00AD4AC2" w:rsidRDefault="009564FA" w:rsidP="00F12C6D">
            <w:pPr>
              <w:shd w:val="clear" w:color="auto" w:fill="FFFFFF"/>
              <w:spacing w:before="190" w:line="266" w:lineRule="exact"/>
              <w:ind w:right="442" w:firstLine="425"/>
              <w:jc w:val="center"/>
              <w:rPr>
                <w:color w:val="0099CC"/>
              </w:rPr>
            </w:pPr>
            <w:r w:rsidRPr="00AD4AC2">
              <w:rPr>
                <w:color w:val="0099CC"/>
              </w:rPr>
              <w:t>АДМИНИСТРАЦИЯ ЛЕНИНГРАДСКОЙ ОБЛАСТИ</w:t>
            </w:r>
          </w:p>
          <w:p w:rsidR="009564FA" w:rsidRPr="00AD4AC2" w:rsidRDefault="009564FA" w:rsidP="00F12C6D">
            <w:pPr>
              <w:shd w:val="clear" w:color="auto" w:fill="FFFFFF"/>
              <w:spacing w:before="245" w:line="245" w:lineRule="exact"/>
              <w:ind w:right="10"/>
              <w:jc w:val="center"/>
              <w:rPr>
                <w:color w:val="0099CC"/>
              </w:rPr>
            </w:pPr>
            <w:r w:rsidRPr="00AD4AC2">
              <w:rPr>
                <w:b/>
                <w:bCs/>
                <w:color w:val="0099CC"/>
                <w:spacing w:val="-10"/>
              </w:rPr>
              <w:t>КОМИТЕТ</w:t>
            </w:r>
          </w:p>
          <w:p w:rsidR="009564FA" w:rsidRPr="00AD4AC2" w:rsidRDefault="009564FA" w:rsidP="00F12C6D">
            <w:pPr>
              <w:shd w:val="clear" w:color="auto" w:fill="FFFFFF"/>
              <w:spacing w:line="245" w:lineRule="exact"/>
              <w:jc w:val="center"/>
              <w:rPr>
                <w:color w:val="0099CC"/>
              </w:rPr>
            </w:pPr>
            <w:r w:rsidRPr="00AD4AC2">
              <w:rPr>
                <w:b/>
                <w:bCs/>
                <w:color w:val="0099CC"/>
                <w:spacing w:val="-11"/>
              </w:rPr>
              <w:t>ПО СОЦИАЛЬНОЙ ЗАЩИТЕ НАСЕЛЕНИЯ</w:t>
            </w:r>
          </w:p>
          <w:p w:rsidR="009564FA" w:rsidRPr="00AD4AC2" w:rsidRDefault="009564FA" w:rsidP="00F12C6D">
            <w:pPr>
              <w:shd w:val="clear" w:color="auto" w:fill="FFFFFF"/>
              <w:spacing w:line="245" w:lineRule="exact"/>
              <w:ind w:right="2"/>
              <w:jc w:val="center"/>
              <w:rPr>
                <w:color w:val="0099CC"/>
              </w:rPr>
            </w:pPr>
            <w:r w:rsidRPr="00AD4AC2">
              <w:rPr>
                <w:b/>
                <w:bCs/>
                <w:color w:val="0099CC"/>
                <w:spacing w:val="-10"/>
              </w:rPr>
              <w:t>ЛЕНИНГРАДСКОЙ ОБЛАСТИ</w:t>
            </w:r>
          </w:p>
          <w:p w:rsidR="009564FA" w:rsidRPr="00AD4AC2" w:rsidRDefault="009564FA" w:rsidP="00F12C6D">
            <w:pPr>
              <w:shd w:val="clear" w:color="auto" w:fill="FFFFFF"/>
              <w:spacing w:before="230" w:line="187" w:lineRule="exact"/>
              <w:ind w:right="10"/>
              <w:jc w:val="center"/>
              <w:rPr>
                <w:color w:val="0099CC"/>
              </w:rPr>
            </w:pPr>
            <w:r w:rsidRPr="00CB0758">
              <w:rPr>
                <w:color w:val="0099CC"/>
                <w:spacing w:val="-1"/>
                <w:sz w:val="18"/>
                <w:szCs w:val="18"/>
              </w:rPr>
              <w:t>191124</w:t>
            </w:r>
            <w:r w:rsidRPr="00AD4AC2">
              <w:rPr>
                <w:color w:val="0099CC"/>
                <w:spacing w:val="-1"/>
                <w:sz w:val="18"/>
                <w:szCs w:val="18"/>
              </w:rPr>
              <w:t xml:space="preserve">, Санкт-Петербург, ул. </w:t>
            </w:r>
            <w:proofErr w:type="spellStart"/>
            <w:r>
              <w:rPr>
                <w:color w:val="0099CC"/>
                <w:spacing w:val="-1"/>
                <w:sz w:val="18"/>
                <w:szCs w:val="18"/>
              </w:rPr>
              <w:t>Лафонская</w:t>
            </w:r>
            <w:proofErr w:type="spellEnd"/>
            <w:r w:rsidRPr="00AD4AC2">
              <w:rPr>
                <w:color w:val="0099CC"/>
                <w:spacing w:val="-1"/>
                <w:sz w:val="18"/>
                <w:szCs w:val="18"/>
              </w:rPr>
              <w:t>, д. 6</w:t>
            </w:r>
            <w:r>
              <w:rPr>
                <w:color w:val="0099CC"/>
                <w:spacing w:val="-1"/>
                <w:sz w:val="18"/>
                <w:szCs w:val="18"/>
              </w:rPr>
              <w:t>А</w:t>
            </w:r>
          </w:p>
          <w:p w:rsidR="009564FA" w:rsidRPr="00AD4AC2" w:rsidRDefault="009564FA" w:rsidP="00F12C6D">
            <w:pPr>
              <w:shd w:val="clear" w:color="auto" w:fill="FFFFFF"/>
              <w:spacing w:line="187" w:lineRule="exact"/>
              <w:ind w:right="34"/>
              <w:jc w:val="center"/>
              <w:rPr>
                <w:color w:val="0099CC"/>
              </w:rPr>
            </w:pPr>
            <w:r w:rsidRPr="00AD4AC2">
              <w:rPr>
                <w:color w:val="0099CC"/>
                <w:sz w:val="18"/>
                <w:szCs w:val="18"/>
              </w:rPr>
              <w:t xml:space="preserve">Тел.: </w:t>
            </w:r>
            <w:r>
              <w:rPr>
                <w:color w:val="0099CC"/>
                <w:sz w:val="18"/>
                <w:szCs w:val="18"/>
              </w:rPr>
              <w:t>539-46-46</w:t>
            </w:r>
            <w:r w:rsidRPr="00AD4AC2">
              <w:rPr>
                <w:color w:val="0099CC"/>
                <w:sz w:val="18"/>
                <w:szCs w:val="18"/>
              </w:rPr>
              <w:t xml:space="preserve">, факс: </w:t>
            </w:r>
            <w:r>
              <w:rPr>
                <w:color w:val="0099CC"/>
                <w:sz w:val="18"/>
                <w:szCs w:val="18"/>
              </w:rPr>
              <w:t>539-46-09</w:t>
            </w:r>
          </w:p>
          <w:p w:rsidR="009564FA" w:rsidRPr="000053D8" w:rsidRDefault="009564FA" w:rsidP="00F12C6D">
            <w:pPr>
              <w:shd w:val="clear" w:color="auto" w:fill="FFFFFF"/>
              <w:spacing w:line="187" w:lineRule="exact"/>
              <w:ind w:right="24"/>
              <w:jc w:val="center"/>
              <w:rPr>
                <w:color w:val="0099CC"/>
                <w:sz w:val="18"/>
                <w:szCs w:val="18"/>
                <w:lang w:val="en-US"/>
              </w:rPr>
            </w:pPr>
            <w:r w:rsidRPr="00AD4AC2">
              <w:rPr>
                <w:color w:val="0099CC"/>
                <w:sz w:val="18"/>
                <w:szCs w:val="18"/>
                <w:lang w:val="en-US"/>
              </w:rPr>
              <w:t>E</w:t>
            </w:r>
            <w:r w:rsidRPr="000053D8">
              <w:rPr>
                <w:color w:val="0099CC"/>
                <w:sz w:val="18"/>
                <w:szCs w:val="18"/>
                <w:lang w:val="en-US"/>
              </w:rPr>
              <w:t>-</w:t>
            </w:r>
            <w:r w:rsidRPr="00AD4AC2">
              <w:rPr>
                <w:color w:val="0099CC"/>
                <w:sz w:val="18"/>
                <w:szCs w:val="18"/>
                <w:lang w:val="en-US"/>
              </w:rPr>
              <w:t>mail</w:t>
            </w:r>
            <w:r w:rsidRPr="000053D8">
              <w:rPr>
                <w:color w:val="0099CC"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AD4AC2">
                <w:rPr>
                  <w:color w:val="0099CC"/>
                  <w:sz w:val="18"/>
                  <w:szCs w:val="18"/>
                  <w:lang w:val="en-US"/>
                </w:rPr>
                <w:t>ktszn</w:t>
              </w:r>
              <w:r w:rsidRPr="000053D8">
                <w:rPr>
                  <w:color w:val="0099CC"/>
                  <w:sz w:val="18"/>
                  <w:szCs w:val="18"/>
                  <w:lang w:val="en-US"/>
                </w:rPr>
                <w:t>@</w:t>
              </w:r>
              <w:r w:rsidRPr="00AD4AC2">
                <w:rPr>
                  <w:color w:val="0099CC"/>
                  <w:sz w:val="18"/>
                  <w:szCs w:val="18"/>
                  <w:lang w:val="en-US"/>
                </w:rPr>
                <w:t>lenreg</w:t>
              </w:r>
              <w:r w:rsidRPr="000053D8">
                <w:rPr>
                  <w:color w:val="0099CC"/>
                  <w:sz w:val="18"/>
                  <w:szCs w:val="18"/>
                  <w:lang w:val="en-US"/>
                </w:rPr>
                <w:t>.</w:t>
              </w:r>
              <w:r w:rsidRPr="00AD4AC2">
                <w:rPr>
                  <w:color w:val="0099CC"/>
                  <w:sz w:val="18"/>
                  <w:szCs w:val="18"/>
                  <w:lang w:val="en-US"/>
                </w:rPr>
                <w:t>ru</w:t>
              </w:r>
            </w:hyperlink>
          </w:p>
          <w:p w:rsidR="009564FA" w:rsidRPr="00E37620" w:rsidRDefault="009564FA" w:rsidP="00F12C6D">
            <w:pPr>
              <w:shd w:val="clear" w:color="auto" w:fill="FFFFFF"/>
              <w:tabs>
                <w:tab w:val="left" w:leader="underscore" w:pos="2225"/>
                <w:tab w:val="left" w:leader="underscore" w:pos="4178"/>
              </w:tabs>
              <w:spacing w:before="187"/>
              <w:rPr>
                <w:color w:val="0099CC"/>
                <w:sz w:val="18"/>
                <w:szCs w:val="18"/>
                <w:lang w:val="en-US"/>
              </w:rPr>
            </w:pPr>
          </w:p>
          <w:p w:rsidR="009564FA" w:rsidRPr="000053D8" w:rsidRDefault="009564FA" w:rsidP="00F12C6D">
            <w:pPr>
              <w:shd w:val="clear" w:color="auto" w:fill="FFFFFF"/>
              <w:tabs>
                <w:tab w:val="left" w:leader="underscore" w:pos="2225"/>
                <w:tab w:val="left" w:leader="underscore" w:pos="4178"/>
              </w:tabs>
              <w:spacing w:before="187"/>
              <w:rPr>
                <w:color w:val="0099CC"/>
                <w:lang w:val="en-US"/>
              </w:rPr>
            </w:pPr>
            <w:r w:rsidRPr="00AD4AC2">
              <w:rPr>
                <w:color w:val="0099CC"/>
                <w:sz w:val="18"/>
                <w:szCs w:val="18"/>
              </w:rPr>
              <w:t>На</w:t>
            </w:r>
            <w:r w:rsidRPr="000053D8">
              <w:rPr>
                <w:color w:val="0099CC"/>
                <w:sz w:val="18"/>
                <w:szCs w:val="18"/>
                <w:lang w:val="en-US"/>
              </w:rPr>
              <w:t xml:space="preserve"> №</w:t>
            </w:r>
            <w:r w:rsidRPr="000053D8">
              <w:rPr>
                <w:color w:val="0099CC"/>
                <w:sz w:val="18"/>
                <w:szCs w:val="18"/>
                <w:lang w:val="en-US"/>
              </w:rPr>
              <w:tab/>
            </w:r>
            <w:r w:rsidRPr="00AD4AC2">
              <w:rPr>
                <w:color w:val="0099CC"/>
                <w:sz w:val="18"/>
                <w:szCs w:val="18"/>
              </w:rPr>
              <w:t>от</w:t>
            </w:r>
            <w:r w:rsidRPr="000053D8">
              <w:rPr>
                <w:color w:val="0099CC"/>
                <w:sz w:val="18"/>
                <w:szCs w:val="18"/>
                <w:lang w:val="en-US"/>
              </w:rPr>
              <w:tab/>
            </w:r>
          </w:p>
          <w:p w:rsidR="009564FA" w:rsidRPr="000053D8" w:rsidRDefault="009564FA" w:rsidP="00F12C6D">
            <w:pPr>
              <w:shd w:val="clear" w:color="auto" w:fill="FFFFFF"/>
              <w:spacing w:line="187" w:lineRule="exact"/>
              <w:ind w:right="24"/>
              <w:jc w:val="center"/>
              <w:rPr>
                <w:color w:val="0099CC"/>
                <w:lang w:val="en-US"/>
              </w:rPr>
            </w:pPr>
          </w:p>
          <w:p w:rsidR="009564FA" w:rsidRPr="000053D8" w:rsidRDefault="009564FA" w:rsidP="00F12C6D">
            <w:pPr>
              <w:ind w:left="558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64FA" w:rsidRPr="00C3161D" w:rsidTr="00F364D7">
        <w:trPr>
          <w:trHeight w:val="706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64FA" w:rsidRPr="00B034FD" w:rsidRDefault="009564FA" w:rsidP="00F12C6D">
            <w:pPr>
              <w:ind w:left="284"/>
              <w:jc w:val="center"/>
              <w:rPr>
                <w:noProof/>
                <w:lang w:val="en-US"/>
              </w:rPr>
            </w:pPr>
          </w:p>
        </w:tc>
      </w:tr>
    </w:tbl>
    <w:p w:rsidR="009564FA" w:rsidRPr="00C3161D" w:rsidRDefault="009564FA" w:rsidP="009564FA">
      <w:pPr>
        <w:pStyle w:val="a3"/>
        <w:jc w:val="both"/>
        <w:rPr>
          <w:lang w:val="en-US"/>
        </w:rPr>
      </w:pPr>
      <w:r w:rsidRPr="00C3161D">
        <w:rPr>
          <w:lang w:val="en-US"/>
        </w:rPr>
        <w:t xml:space="preserve">                                                                                            </w:t>
      </w:r>
    </w:p>
    <w:p w:rsidR="009564FA" w:rsidRPr="00C3161D" w:rsidRDefault="009564FA" w:rsidP="009564FA">
      <w:pPr>
        <w:tabs>
          <w:tab w:val="left" w:pos="851"/>
          <w:tab w:val="left" w:pos="9540"/>
        </w:tabs>
        <w:rPr>
          <w:sz w:val="28"/>
          <w:szCs w:val="28"/>
          <w:lang w:val="en-US"/>
        </w:rPr>
      </w:pPr>
    </w:p>
    <w:p w:rsidR="009564FA" w:rsidRPr="00C3161D" w:rsidRDefault="009564FA" w:rsidP="009564FA">
      <w:pPr>
        <w:tabs>
          <w:tab w:val="left" w:pos="851"/>
          <w:tab w:val="left" w:pos="9540"/>
        </w:tabs>
        <w:rPr>
          <w:sz w:val="28"/>
          <w:szCs w:val="28"/>
          <w:lang w:val="en-US"/>
        </w:rPr>
      </w:pPr>
    </w:p>
    <w:p w:rsidR="009564FA" w:rsidRPr="00C3161D" w:rsidRDefault="009564FA" w:rsidP="009564FA">
      <w:pPr>
        <w:tabs>
          <w:tab w:val="left" w:pos="851"/>
          <w:tab w:val="left" w:pos="9540"/>
        </w:tabs>
        <w:rPr>
          <w:sz w:val="26"/>
          <w:szCs w:val="26"/>
          <w:lang w:val="en-US"/>
        </w:rPr>
      </w:pPr>
    </w:p>
    <w:p w:rsidR="00215C2F" w:rsidRPr="00C3161D" w:rsidRDefault="00215C2F" w:rsidP="009564FA">
      <w:pPr>
        <w:tabs>
          <w:tab w:val="left" w:pos="851"/>
          <w:tab w:val="left" w:pos="9540"/>
        </w:tabs>
        <w:rPr>
          <w:sz w:val="26"/>
          <w:szCs w:val="26"/>
          <w:lang w:val="en-US"/>
        </w:rPr>
      </w:pPr>
    </w:p>
    <w:p w:rsidR="009564FA" w:rsidRPr="00C3161D" w:rsidRDefault="009564FA" w:rsidP="009564FA">
      <w:pPr>
        <w:tabs>
          <w:tab w:val="left" w:pos="851"/>
          <w:tab w:val="left" w:pos="9540"/>
        </w:tabs>
        <w:rPr>
          <w:sz w:val="26"/>
          <w:szCs w:val="26"/>
        </w:rPr>
      </w:pPr>
      <w:r w:rsidRPr="00C3161D">
        <w:rPr>
          <w:sz w:val="26"/>
          <w:szCs w:val="26"/>
        </w:rPr>
        <w:t>Заместителям глав администраций по социальным вопросам муниципальных районов</w:t>
      </w:r>
      <w:r w:rsidR="00F323D8" w:rsidRPr="00C3161D">
        <w:rPr>
          <w:sz w:val="26"/>
          <w:szCs w:val="26"/>
        </w:rPr>
        <w:t xml:space="preserve"> и городского округа</w:t>
      </w:r>
      <w:r w:rsidRPr="00C3161D">
        <w:rPr>
          <w:sz w:val="26"/>
          <w:szCs w:val="26"/>
        </w:rPr>
        <w:t xml:space="preserve"> Ленинградской области</w:t>
      </w:r>
    </w:p>
    <w:p w:rsidR="009564FA" w:rsidRPr="00C3161D" w:rsidRDefault="009564FA" w:rsidP="009564FA">
      <w:pPr>
        <w:tabs>
          <w:tab w:val="left" w:pos="851"/>
          <w:tab w:val="left" w:pos="9540"/>
        </w:tabs>
        <w:rPr>
          <w:sz w:val="26"/>
          <w:szCs w:val="26"/>
        </w:rPr>
      </w:pPr>
    </w:p>
    <w:p w:rsidR="009564FA" w:rsidRPr="00C3161D" w:rsidRDefault="009564FA" w:rsidP="009564FA">
      <w:pPr>
        <w:tabs>
          <w:tab w:val="left" w:pos="851"/>
          <w:tab w:val="left" w:pos="9540"/>
        </w:tabs>
        <w:rPr>
          <w:sz w:val="26"/>
          <w:szCs w:val="26"/>
        </w:rPr>
      </w:pPr>
    </w:p>
    <w:p w:rsidR="009564FA" w:rsidRPr="00C3161D" w:rsidRDefault="009564FA" w:rsidP="009564FA">
      <w:pPr>
        <w:tabs>
          <w:tab w:val="left" w:pos="851"/>
          <w:tab w:val="left" w:pos="9540"/>
        </w:tabs>
        <w:rPr>
          <w:sz w:val="26"/>
          <w:szCs w:val="26"/>
        </w:rPr>
      </w:pPr>
    </w:p>
    <w:p w:rsidR="00215C2F" w:rsidRPr="00C3161D" w:rsidRDefault="00215C2F" w:rsidP="009564FA">
      <w:pPr>
        <w:jc w:val="both"/>
        <w:rPr>
          <w:sz w:val="26"/>
          <w:szCs w:val="26"/>
        </w:rPr>
      </w:pPr>
    </w:p>
    <w:p w:rsidR="00215C2F" w:rsidRDefault="00215C2F" w:rsidP="009564FA">
      <w:pPr>
        <w:jc w:val="both"/>
        <w:rPr>
          <w:sz w:val="26"/>
          <w:szCs w:val="26"/>
        </w:rPr>
      </w:pPr>
    </w:p>
    <w:p w:rsidR="00C3161D" w:rsidRDefault="00C3161D" w:rsidP="009564FA">
      <w:pPr>
        <w:jc w:val="both"/>
        <w:rPr>
          <w:sz w:val="26"/>
          <w:szCs w:val="26"/>
        </w:rPr>
      </w:pPr>
    </w:p>
    <w:p w:rsidR="00C3161D" w:rsidRPr="00C3161D" w:rsidRDefault="00C3161D" w:rsidP="009564FA">
      <w:pPr>
        <w:jc w:val="both"/>
        <w:rPr>
          <w:sz w:val="26"/>
          <w:szCs w:val="26"/>
        </w:rPr>
      </w:pPr>
    </w:p>
    <w:p w:rsidR="00215C2F" w:rsidRPr="00C3161D" w:rsidRDefault="00215C2F" w:rsidP="009564FA">
      <w:pPr>
        <w:jc w:val="both"/>
        <w:rPr>
          <w:sz w:val="26"/>
          <w:szCs w:val="26"/>
        </w:rPr>
      </w:pPr>
    </w:p>
    <w:p w:rsidR="00215C2F" w:rsidRPr="00C3161D" w:rsidRDefault="00215C2F" w:rsidP="009564FA">
      <w:pPr>
        <w:jc w:val="both"/>
        <w:rPr>
          <w:sz w:val="26"/>
          <w:szCs w:val="26"/>
        </w:rPr>
      </w:pPr>
    </w:p>
    <w:p w:rsidR="0043320B" w:rsidRPr="00C3161D" w:rsidRDefault="0043320B" w:rsidP="0043320B">
      <w:pPr>
        <w:tabs>
          <w:tab w:val="left" w:pos="9360"/>
          <w:tab w:val="left" w:pos="9540"/>
        </w:tabs>
        <w:jc w:val="both"/>
        <w:rPr>
          <w:sz w:val="26"/>
          <w:szCs w:val="26"/>
        </w:rPr>
      </w:pPr>
    </w:p>
    <w:p w:rsidR="009564FA" w:rsidRPr="00C3161D" w:rsidRDefault="009564FA" w:rsidP="00F364D7">
      <w:pPr>
        <w:tabs>
          <w:tab w:val="left" w:pos="9360"/>
          <w:tab w:val="left" w:pos="9540"/>
        </w:tabs>
        <w:ind w:firstLine="709"/>
        <w:jc w:val="both"/>
        <w:rPr>
          <w:sz w:val="26"/>
          <w:szCs w:val="26"/>
        </w:rPr>
      </w:pPr>
      <w:r w:rsidRPr="00C3161D">
        <w:rPr>
          <w:sz w:val="26"/>
          <w:szCs w:val="26"/>
        </w:rPr>
        <w:t xml:space="preserve">Комитет по социальной защите населения Ленинградской области </w:t>
      </w:r>
      <w:r w:rsidR="00F364D7" w:rsidRPr="00C3161D">
        <w:rPr>
          <w:sz w:val="26"/>
          <w:szCs w:val="26"/>
        </w:rPr>
        <w:t xml:space="preserve"> </w:t>
      </w:r>
      <w:r w:rsidRPr="00C3161D">
        <w:rPr>
          <w:sz w:val="26"/>
          <w:szCs w:val="26"/>
        </w:rPr>
        <w:t xml:space="preserve">просит Вас оказать содействие в распространении информации </w:t>
      </w:r>
      <w:r w:rsidR="00C36179" w:rsidRPr="00C3161D">
        <w:rPr>
          <w:sz w:val="26"/>
          <w:szCs w:val="26"/>
        </w:rPr>
        <w:t xml:space="preserve">о </w:t>
      </w:r>
      <w:r w:rsidR="0043320B" w:rsidRPr="00C3161D">
        <w:rPr>
          <w:sz w:val="26"/>
          <w:szCs w:val="26"/>
        </w:rPr>
        <w:t>порядке предоставления</w:t>
      </w:r>
      <w:r w:rsidR="00C36179" w:rsidRPr="00C3161D">
        <w:rPr>
          <w:sz w:val="26"/>
          <w:szCs w:val="26"/>
        </w:rPr>
        <w:t xml:space="preserve"> услуг социального такси на территории Ленинградской области</w:t>
      </w:r>
      <w:r w:rsidR="0043320B" w:rsidRPr="00C3161D">
        <w:rPr>
          <w:sz w:val="26"/>
          <w:szCs w:val="26"/>
        </w:rPr>
        <w:t>.</w:t>
      </w:r>
    </w:p>
    <w:p w:rsidR="00215C2F" w:rsidRPr="00C3161D" w:rsidRDefault="00215C2F" w:rsidP="00215C2F">
      <w:pPr>
        <w:pStyle w:val="a3"/>
        <w:ind w:firstLine="708"/>
        <w:jc w:val="both"/>
        <w:rPr>
          <w:sz w:val="26"/>
          <w:szCs w:val="26"/>
        </w:rPr>
      </w:pPr>
      <w:r w:rsidRPr="00C3161D">
        <w:rPr>
          <w:sz w:val="26"/>
          <w:szCs w:val="26"/>
        </w:rPr>
        <w:t xml:space="preserve">В рамках конкурсных процедур  в 2021 году соглашение </w:t>
      </w:r>
      <w:r w:rsidRPr="00C3161D">
        <w:rPr>
          <w:sz w:val="26"/>
          <w:szCs w:val="26"/>
        </w:rPr>
        <w:br/>
        <w:t>«О предоставлении субсидии из областного бюджета Ленинградской области некоммерческим организациям, не являющимися государственными учреждениями и не оказывающими общественно полезных услуг» заключено с Межрегиональной общественной организацией поддержки социально незащищенных категорий населения «Доступное будущее».</w:t>
      </w:r>
    </w:p>
    <w:p w:rsidR="0043320B" w:rsidRPr="00C3161D" w:rsidRDefault="0043320B" w:rsidP="0043320B">
      <w:pPr>
        <w:tabs>
          <w:tab w:val="left" w:pos="9360"/>
          <w:tab w:val="left" w:pos="9540"/>
        </w:tabs>
        <w:ind w:firstLine="709"/>
        <w:jc w:val="both"/>
        <w:rPr>
          <w:sz w:val="26"/>
          <w:szCs w:val="26"/>
        </w:rPr>
      </w:pPr>
      <w:r w:rsidRPr="00C3161D">
        <w:rPr>
          <w:sz w:val="26"/>
          <w:szCs w:val="26"/>
        </w:rPr>
        <w:t>Предост</w:t>
      </w:r>
      <w:r w:rsidR="00EC1AE7" w:rsidRPr="00C3161D">
        <w:rPr>
          <w:sz w:val="26"/>
          <w:szCs w:val="26"/>
        </w:rPr>
        <w:t>авление услуг социального такси</w:t>
      </w:r>
      <w:r w:rsidRPr="00C3161D">
        <w:rPr>
          <w:sz w:val="26"/>
          <w:szCs w:val="26"/>
        </w:rPr>
        <w:t xml:space="preserve"> осуществляется </w:t>
      </w:r>
      <w:r w:rsidRPr="00C3161D">
        <w:rPr>
          <w:sz w:val="26"/>
          <w:szCs w:val="26"/>
        </w:rPr>
        <w:br/>
        <w:t>в соответствии с Порядком реализации социального проекта «Ленинг</w:t>
      </w:r>
      <w:r w:rsidR="00F364D7" w:rsidRPr="00C3161D">
        <w:rPr>
          <w:sz w:val="26"/>
          <w:szCs w:val="26"/>
        </w:rPr>
        <w:t>радская область – единая среда», в котором определены категории граждан, имеющих право на услуги социального такси, перечень видов социально-значимых объектов и тарифы на данную услугу (прилагается).</w:t>
      </w:r>
    </w:p>
    <w:p w:rsidR="00215C2F" w:rsidRPr="00C3161D" w:rsidRDefault="00215C2F" w:rsidP="0043320B">
      <w:pPr>
        <w:tabs>
          <w:tab w:val="left" w:pos="9360"/>
          <w:tab w:val="left" w:pos="9540"/>
        </w:tabs>
        <w:ind w:firstLine="709"/>
        <w:jc w:val="both"/>
        <w:rPr>
          <w:sz w:val="26"/>
          <w:szCs w:val="26"/>
        </w:rPr>
      </w:pPr>
      <w:r w:rsidRPr="00C3161D">
        <w:rPr>
          <w:sz w:val="26"/>
          <w:szCs w:val="26"/>
        </w:rPr>
        <w:t xml:space="preserve">Осуществить заказ социального такси граждане могут по многоканальному, бесплатному  телефону 8800-777-04-26 или на сайте </w:t>
      </w:r>
      <w:proofErr w:type="gramStart"/>
      <w:r w:rsidRPr="00C3161D">
        <w:rPr>
          <w:sz w:val="26"/>
          <w:szCs w:val="26"/>
        </w:rPr>
        <w:t>доступное-</w:t>
      </w:r>
      <w:proofErr w:type="spellStart"/>
      <w:r w:rsidRPr="00C3161D">
        <w:rPr>
          <w:sz w:val="26"/>
          <w:szCs w:val="26"/>
        </w:rPr>
        <w:t>будущее</w:t>
      </w:r>
      <w:proofErr w:type="gramEnd"/>
      <w:r w:rsidRPr="00C3161D">
        <w:rPr>
          <w:sz w:val="26"/>
          <w:szCs w:val="26"/>
        </w:rPr>
        <w:t>.рф</w:t>
      </w:r>
      <w:proofErr w:type="spellEnd"/>
      <w:r w:rsidRPr="00C3161D">
        <w:rPr>
          <w:sz w:val="26"/>
          <w:szCs w:val="26"/>
        </w:rPr>
        <w:t>.</w:t>
      </w:r>
    </w:p>
    <w:p w:rsidR="00215C2F" w:rsidRPr="00C3161D" w:rsidRDefault="00215C2F" w:rsidP="0043320B">
      <w:pPr>
        <w:tabs>
          <w:tab w:val="left" w:pos="9360"/>
          <w:tab w:val="left" w:pos="9540"/>
        </w:tabs>
        <w:ind w:firstLine="709"/>
        <w:jc w:val="both"/>
        <w:rPr>
          <w:sz w:val="26"/>
          <w:szCs w:val="26"/>
        </w:rPr>
      </w:pPr>
      <w:r w:rsidRPr="00C3161D">
        <w:rPr>
          <w:sz w:val="26"/>
          <w:szCs w:val="26"/>
        </w:rPr>
        <w:t xml:space="preserve">Дополнительно сообщаем, что по всем вопросам, касающимся организации перевозок, а также заказа социального такси граждане могут обратиться в службу контроля качества по </w:t>
      </w:r>
      <w:r w:rsidR="00EC1AE7" w:rsidRPr="00C3161D">
        <w:rPr>
          <w:sz w:val="26"/>
          <w:szCs w:val="26"/>
        </w:rPr>
        <w:t>телефону 8(965)032-18-04 или в к</w:t>
      </w:r>
      <w:r w:rsidRPr="00C3161D">
        <w:rPr>
          <w:sz w:val="26"/>
          <w:szCs w:val="26"/>
        </w:rPr>
        <w:t>омитет 8-812-539-46-31.</w:t>
      </w:r>
    </w:p>
    <w:p w:rsidR="00F364D7" w:rsidRPr="00C3161D" w:rsidRDefault="00F364D7" w:rsidP="0043320B">
      <w:pPr>
        <w:tabs>
          <w:tab w:val="left" w:pos="9360"/>
          <w:tab w:val="left" w:pos="9540"/>
        </w:tabs>
        <w:ind w:firstLine="709"/>
        <w:jc w:val="both"/>
        <w:rPr>
          <w:sz w:val="26"/>
          <w:szCs w:val="26"/>
        </w:rPr>
      </w:pPr>
      <w:r w:rsidRPr="00C3161D">
        <w:rPr>
          <w:sz w:val="26"/>
          <w:szCs w:val="26"/>
        </w:rPr>
        <w:t>Просим вас оказать информационную поддержку, размести</w:t>
      </w:r>
      <w:bookmarkStart w:id="0" w:name="_GoBack"/>
      <w:bookmarkEnd w:id="0"/>
      <w:r w:rsidRPr="00C3161D">
        <w:rPr>
          <w:sz w:val="26"/>
          <w:szCs w:val="26"/>
        </w:rPr>
        <w:t xml:space="preserve">в информацию </w:t>
      </w:r>
      <w:r w:rsidR="00EC1AE7" w:rsidRPr="00C3161D">
        <w:rPr>
          <w:sz w:val="26"/>
          <w:szCs w:val="26"/>
        </w:rPr>
        <w:t xml:space="preserve">о социальном такси </w:t>
      </w:r>
      <w:r w:rsidRPr="00C3161D">
        <w:rPr>
          <w:sz w:val="26"/>
          <w:szCs w:val="26"/>
        </w:rPr>
        <w:t>на официальных сайтах администраций.</w:t>
      </w:r>
    </w:p>
    <w:p w:rsidR="00C36179" w:rsidRPr="00C3161D" w:rsidRDefault="00C36179" w:rsidP="00F364D7">
      <w:pPr>
        <w:tabs>
          <w:tab w:val="left" w:pos="9360"/>
          <w:tab w:val="left" w:pos="9540"/>
        </w:tabs>
        <w:jc w:val="both"/>
        <w:rPr>
          <w:sz w:val="26"/>
          <w:szCs w:val="26"/>
        </w:rPr>
      </w:pPr>
    </w:p>
    <w:p w:rsidR="00F364D7" w:rsidRPr="00C3161D" w:rsidRDefault="00F364D7" w:rsidP="00F364D7">
      <w:pPr>
        <w:tabs>
          <w:tab w:val="left" w:pos="9360"/>
          <w:tab w:val="left" w:pos="9540"/>
        </w:tabs>
        <w:jc w:val="both"/>
        <w:rPr>
          <w:sz w:val="26"/>
          <w:szCs w:val="26"/>
        </w:rPr>
      </w:pPr>
      <w:r w:rsidRPr="00C3161D">
        <w:rPr>
          <w:sz w:val="26"/>
          <w:szCs w:val="26"/>
        </w:rPr>
        <w:t xml:space="preserve">Приложение: на </w:t>
      </w:r>
      <w:r w:rsidR="00EC1AE7" w:rsidRPr="00C3161D">
        <w:rPr>
          <w:sz w:val="26"/>
          <w:szCs w:val="26"/>
        </w:rPr>
        <w:t>5 л. в 1 экз.</w:t>
      </w:r>
    </w:p>
    <w:p w:rsidR="00C36179" w:rsidRPr="00C3161D" w:rsidRDefault="00C36179" w:rsidP="009564FA">
      <w:pPr>
        <w:tabs>
          <w:tab w:val="left" w:pos="9360"/>
          <w:tab w:val="left" w:pos="9540"/>
        </w:tabs>
        <w:ind w:firstLine="709"/>
        <w:jc w:val="both"/>
        <w:rPr>
          <w:sz w:val="26"/>
          <w:szCs w:val="26"/>
        </w:rPr>
      </w:pPr>
    </w:p>
    <w:p w:rsidR="009564FA" w:rsidRPr="00C3161D" w:rsidRDefault="009564FA" w:rsidP="009564FA">
      <w:pPr>
        <w:jc w:val="both"/>
        <w:rPr>
          <w:sz w:val="26"/>
          <w:szCs w:val="26"/>
        </w:rPr>
      </w:pPr>
    </w:p>
    <w:p w:rsidR="00215C2F" w:rsidRPr="00C3161D" w:rsidRDefault="00215C2F" w:rsidP="009564FA">
      <w:pPr>
        <w:jc w:val="both"/>
        <w:rPr>
          <w:sz w:val="26"/>
          <w:szCs w:val="26"/>
        </w:rPr>
      </w:pPr>
    </w:p>
    <w:p w:rsidR="009564FA" w:rsidRPr="00C3161D" w:rsidRDefault="009564FA" w:rsidP="009564FA">
      <w:pPr>
        <w:jc w:val="both"/>
        <w:rPr>
          <w:sz w:val="26"/>
          <w:szCs w:val="26"/>
        </w:rPr>
      </w:pPr>
      <w:r w:rsidRPr="00C3161D">
        <w:rPr>
          <w:sz w:val="26"/>
          <w:szCs w:val="26"/>
        </w:rPr>
        <w:t xml:space="preserve">Заместитель председателя </w:t>
      </w:r>
    </w:p>
    <w:p w:rsidR="00215C2F" w:rsidRPr="00215C2F" w:rsidRDefault="009564FA" w:rsidP="009564FA">
      <w:pPr>
        <w:jc w:val="both"/>
        <w:rPr>
          <w:sz w:val="28"/>
          <w:szCs w:val="28"/>
        </w:rPr>
      </w:pPr>
      <w:r w:rsidRPr="00C3161D">
        <w:rPr>
          <w:sz w:val="26"/>
          <w:szCs w:val="26"/>
        </w:rPr>
        <w:t>комите</w:t>
      </w:r>
      <w:r w:rsidR="00215C2F" w:rsidRPr="00C3161D">
        <w:rPr>
          <w:sz w:val="26"/>
          <w:szCs w:val="26"/>
        </w:rPr>
        <w:t xml:space="preserve">та </w:t>
      </w:r>
      <w:r w:rsidR="00215C2F" w:rsidRPr="00C3161D">
        <w:rPr>
          <w:sz w:val="26"/>
          <w:szCs w:val="26"/>
        </w:rPr>
        <w:tab/>
      </w:r>
      <w:r w:rsidR="00215C2F" w:rsidRPr="00C3161D">
        <w:rPr>
          <w:sz w:val="26"/>
          <w:szCs w:val="26"/>
        </w:rPr>
        <w:tab/>
      </w:r>
      <w:r w:rsidR="00215C2F" w:rsidRPr="00C3161D">
        <w:rPr>
          <w:sz w:val="26"/>
          <w:szCs w:val="26"/>
        </w:rPr>
        <w:tab/>
      </w:r>
      <w:r w:rsidR="00215C2F" w:rsidRPr="00C3161D">
        <w:rPr>
          <w:sz w:val="26"/>
          <w:szCs w:val="26"/>
        </w:rPr>
        <w:tab/>
      </w:r>
      <w:r w:rsidR="00215C2F" w:rsidRPr="00C3161D">
        <w:rPr>
          <w:sz w:val="26"/>
          <w:szCs w:val="26"/>
        </w:rPr>
        <w:tab/>
      </w:r>
      <w:r w:rsidR="00215C2F" w:rsidRPr="00C3161D">
        <w:rPr>
          <w:sz w:val="26"/>
          <w:szCs w:val="26"/>
        </w:rPr>
        <w:tab/>
      </w:r>
      <w:r w:rsidR="00215C2F" w:rsidRPr="00C3161D">
        <w:rPr>
          <w:sz w:val="26"/>
          <w:szCs w:val="26"/>
        </w:rPr>
        <w:tab/>
      </w:r>
      <w:r w:rsidR="00215C2F" w:rsidRPr="00C3161D">
        <w:rPr>
          <w:sz w:val="26"/>
          <w:szCs w:val="26"/>
        </w:rPr>
        <w:tab/>
      </w:r>
      <w:r w:rsidR="00215C2F" w:rsidRPr="00C3161D">
        <w:rPr>
          <w:sz w:val="26"/>
          <w:szCs w:val="26"/>
        </w:rPr>
        <w:tab/>
      </w:r>
      <w:r w:rsidR="00215C2F" w:rsidRPr="00C3161D">
        <w:rPr>
          <w:sz w:val="26"/>
          <w:szCs w:val="26"/>
        </w:rPr>
        <w:tab/>
        <w:t>П.В. Иванов</w:t>
      </w:r>
    </w:p>
    <w:p w:rsidR="00215C2F" w:rsidRDefault="00215C2F" w:rsidP="00215C2F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9564FA" w:rsidRPr="009564FA" w:rsidRDefault="00215C2F" w:rsidP="00215C2F">
      <w:pPr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215C2F" w:rsidRPr="00C3161D" w:rsidRDefault="009564FA" w:rsidP="00C3161D">
      <w:pPr>
        <w:jc w:val="both"/>
        <w:rPr>
          <w:sz w:val="20"/>
          <w:szCs w:val="20"/>
        </w:rPr>
      </w:pPr>
      <w:r w:rsidRPr="009564FA">
        <w:rPr>
          <w:sz w:val="20"/>
          <w:szCs w:val="20"/>
        </w:rPr>
        <w:t>Борисова С.А.</w:t>
      </w:r>
      <w:r w:rsidR="00215C2F">
        <w:rPr>
          <w:sz w:val="20"/>
          <w:szCs w:val="20"/>
        </w:rPr>
        <w:t xml:space="preserve"> (539-46-31)</w:t>
      </w:r>
    </w:p>
    <w:p w:rsidR="00215C2F" w:rsidRPr="004D74CA" w:rsidRDefault="00215C2F" w:rsidP="00215C2F">
      <w:pPr>
        <w:widowControl w:val="0"/>
        <w:autoSpaceDE w:val="0"/>
        <w:autoSpaceDN w:val="0"/>
        <w:ind w:firstLine="540"/>
        <w:jc w:val="center"/>
        <w:rPr>
          <w:b/>
          <w:sz w:val="26"/>
          <w:szCs w:val="26"/>
        </w:rPr>
      </w:pPr>
      <w:r w:rsidRPr="004D74CA">
        <w:rPr>
          <w:b/>
          <w:sz w:val="26"/>
          <w:szCs w:val="26"/>
        </w:rPr>
        <w:lastRenderedPageBreak/>
        <w:t xml:space="preserve">ПОРЯДОК </w:t>
      </w:r>
    </w:p>
    <w:p w:rsidR="00215C2F" w:rsidRPr="004D74CA" w:rsidRDefault="00215C2F" w:rsidP="00215C2F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4D74CA">
        <w:rPr>
          <w:b/>
          <w:sz w:val="28"/>
          <w:szCs w:val="28"/>
        </w:rPr>
        <w:t xml:space="preserve">реализации социального проекта «Ленинградская область </w:t>
      </w:r>
      <w:r>
        <w:rPr>
          <w:b/>
          <w:sz w:val="28"/>
          <w:szCs w:val="28"/>
        </w:rPr>
        <w:t>– единая среда</w:t>
      </w:r>
      <w:r w:rsidRPr="004D74CA">
        <w:rPr>
          <w:b/>
          <w:sz w:val="28"/>
          <w:szCs w:val="28"/>
        </w:rPr>
        <w:t>», направленного на транспортное обслуживание маломобильных</w:t>
      </w:r>
    </w:p>
    <w:p w:rsidR="00215C2F" w:rsidRPr="004D74CA" w:rsidRDefault="00215C2F" w:rsidP="00215C2F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4D74CA">
        <w:rPr>
          <w:b/>
          <w:sz w:val="28"/>
          <w:szCs w:val="28"/>
        </w:rPr>
        <w:t xml:space="preserve"> групп населения в 2021 году</w:t>
      </w:r>
    </w:p>
    <w:p w:rsidR="00215C2F" w:rsidRPr="004D74CA" w:rsidRDefault="00215C2F" w:rsidP="00215C2F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215C2F" w:rsidRPr="004D74CA" w:rsidRDefault="00215C2F" w:rsidP="00215C2F">
      <w:pPr>
        <w:widowControl w:val="0"/>
        <w:numPr>
          <w:ilvl w:val="0"/>
          <w:numId w:val="1"/>
        </w:numPr>
        <w:autoSpaceDE w:val="0"/>
        <w:autoSpaceDN w:val="0"/>
        <w:ind w:left="0" w:firstLine="0"/>
        <w:rPr>
          <w:b/>
          <w:sz w:val="28"/>
          <w:szCs w:val="28"/>
        </w:rPr>
      </w:pPr>
      <w:r w:rsidRPr="004D74CA">
        <w:rPr>
          <w:b/>
          <w:sz w:val="28"/>
          <w:szCs w:val="28"/>
        </w:rPr>
        <w:t>КАТЕГОРИИ ПОЛУЧАТЕЛЕЙ</w:t>
      </w:r>
    </w:p>
    <w:p w:rsidR="00215C2F" w:rsidRPr="004D74CA" w:rsidRDefault="00215C2F" w:rsidP="00215C2F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D74CA">
        <w:rPr>
          <w:sz w:val="28"/>
          <w:szCs w:val="28"/>
        </w:rPr>
        <w:t>В соответствии с данным Порядком, транспортные услуги социального такси на территории Ленинградской области предоставляются проживающим на территории Ленинградской области гражданам Российской Федерации, зарегистрированным в автоматизированной информационной систем</w:t>
      </w:r>
      <w:r>
        <w:rPr>
          <w:sz w:val="28"/>
          <w:szCs w:val="28"/>
        </w:rPr>
        <w:t>е</w:t>
      </w:r>
      <w:r w:rsidRPr="004D74CA">
        <w:rPr>
          <w:sz w:val="28"/>
          <w:szCs w:val="28"/>
        </w:rPr>
        <w:t xml:space="preserve"> «Социальная защита Ле</w:t>
      </w:r>
      <w:r>
        <w:rPr>
          <w:sz w:val="28"/>
          <w:szCs w:val="28"/>
        </w:rPr>
        <w:t>нинградской области» и относящим</w:t>
      </w:r>
      <w:r w:rsidRPr="004D74CA">
        <w:rPr>
          <w:sz w:val="28"/>
          <w:szCs w:val="28"/>
        </w:rPr>
        <w:t>ся к отдельным категориям граждан:</w:t>
      </w:r>
    </w:p>
    <w:tbl>
      <w:tblPr>
        <w:tblpPr w:leftFromText="180" w:rightFromText="180" w:vertAnchor="text" w:horzAnchor="margin" w:tblpXSpec="center" w:tblpY="18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15C2F" w:rsidRPr="004D74CA" w:rsidTr="00033F35">
        <w:trPr>
          <w:trHeight w:val="496"/>
        </w:trPr>
        <w:tc>
          <w:tcPr>
            <w:tcW w:w="10206" w:type="dxa"/>
            <w:shd w:val="clear" w:color="auto" w:fill="auto"/>
            <w:vAlign w:val="center"/>
          </w:tcPr>
          <w:p w:rsidR="00215C2F" w:rsidRPr="004D74CA" w:rsidRDefault="00215C2F" w:rsidP="00033F35">
            <w:pPr>
              <w:tabs>
                <w:tab w:val="left" w:pos="142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4D74CA">
              <w:rPr>
                <w:b/>
                <w:i/>
                <w:sz w:val="28"/>
                <w:szCs w:val="28"/>
              </w:rPr>
              <w:t>Категории граждан, имеющих право на услуги социального такси бесплатно</w:t>
            </w:r>
          </w:p>
        </w:tc>
      </w:tr>
      <w:tr w:rsidR="00215C2F" w:rsidRPr="004D74CA" w:rsidTr="00033F35">
        <w:trPr>
          <w:trHeight w:val="496"/>
        </w:trPr>
        <w:tc>
          <w:tcPr>
            <w:tcW w:w="10206" w:type="dxa"/>
            <w:shd w:val="clear" w:color="auto" w:fill="auto"/>
          </w:tcPr>
          <w:p w:rsidR="00215C2F" w:rsidRPr="004D74CA" w:rsidRDefault="00215C2F" w:rsidP="00033F35">
            <w:pPr>
              <w:ind w:firstLine="284"/>
              <w:rPr>
                <w:b/>
                <w:i/>
                <w:sz w:val="26"/>
                <w:szCs w:val="26"/>
              </w:rPr>
            </w:pPr>
            <w:r w:rsidRPr="004D74CA">
              <w:rPr>
                <w:b/>
                <w:i/>
                <w:sz w:val="26"/>
                <w:szCs w:val="26"/>
              </w:rPr>
              <w:t>Дети-инвалиды: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•дети-инвалиды в возрасте до 7 лет;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 дети в возрасте до 18 лет из числа: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- детей-инвалидов по зрению;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- детей-инвалидов, имеющих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опор;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- дети, имеющие медицинское заключение о необходимости проведения процедур гемодиализа;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 xml:space="preserve"> - дети-инвалиды, страдающие злокачественными новообразованиями, в том числе злокачественными новообразованиями лимфоидной, кроветворной и родственной им тканей;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-дети, перенесшие пересадку костного мозга.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b/>
                <w:i/>
                <w:sz w:val="26"/>
                <w:szCs w:val="26"/>
              </w:rPr>
              <w:t>Инвалиды</w:t>
            </w:r>
            <w:r w:rsidRPr="004D74CA">
              <w:rPr>
                <w:i/>
                <w:sz w:val="26"/>
                <w:szCs w:val="26"/>
              </w:rPr>
              <w:t>: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</w:t>
            </w:r>
            <w:r w:rsidRPr="004D74CA">
              <w:rPr>
                <w:i/>
                <w:sz w:val="26"/>
                <w:szCs w:val="26"/>
              </w:rPr>
              <w:tab/>
              <w:t>инвалиды, имеющие 1 группу инвалидности;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</w:t>
            </w:r>
            <w:r w:rsidRPr="004D74CA">
              <w:rPr>
                <w:i/>
                <w:sz w:val="26"/>
                <w:szCs w:val="26"/>
              </w:rPr>
              <w:tab/>
              <w:t>инвалиды Великой Отечественной Войны.</w:t>
            </w:r>
          </w:p>
          <w:p w:rsidR="00215C2F" w:rsidRPr="004D74CA" w:rsidRDefault="00215C2F" w:rsidP="00033F35">
            <w:pPr>
              <w:ind w:firstLine="284"/>
            </w:pPr>
            <w:r w:rsidRPr="004D74CA">
              <w:rPr>
                <w:b/>
                <w:i/>
                <w:sz w:val="26"/>
                <w:szCs w:val="26"/>
              </w:rPr>
              <w:t>Другие категории: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</w:t>
            </w:r>
            <w:r w:rsidRPr="004D74CA">
              <w:rPr>
                <w:i/>
                <w:sz w:val="26"/>
                <w:szCs w:val="26"/>
              </w:rPr>
              <w:tab/>
              <w:t>участники   Великой Отечественной войны;</w:t>
            </w:r>
          </w:p>
          <w:p w:rsidR="00215C2F" w:rsidRPr="004D74CA" w:rsidRDefault="00215C2F" w:rsidP="00033F35">
            <w:pPr>
              <w:ind w:firstLine="284"/>
              <w:rPr>
                <w:b/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</w:t>
            </w:r>
            <w:r w:rsidRPr="004D74CA">
              <w:rPr>
                <w:i/>
                <w:sz w:val="26"/>
                <w:szCs w:val="26"/>
              </w:rPr>
              <w:tab/>
              <w:t>граждане, имеющие медицинское заключение о необходимости проведения процедур гемодиализа</w:t>
            </w:r>
          </w:p>
        </w:tc>
      </w:tr>
    </w:tbl>
    <w:p w:rsidR="00215C2F" w:rsidRPr="004D74CA" w:rsidRDefault="00215C2F" w:rsidP="00215C2F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215C2F" w:rsidRPr="004D74CA" w:rsidRDefault="00215C2F" w:rsidP="00215C2F">
      <w:pPr>
        <w:jc w:val="center"/>
        <w:rPr>
          <w:b/>
          <w:i/>
          <w:sz w:val="26"/>
          <w:szCs w:val="26"/>
        </w:rPr>
      </w:pPr>
    </w:p>
    <w:tbl>
      <w:tblPr>
        <w:tblW w:w="10206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15C2F" w:rsidRPr="004D74CA" w:rsidTr="00033F35">
        <w:trPr>
          <w:trHeight w:val="496"/>
        </w:trPr>
        <w:tc>
          <w:tcPr>
            <w:tcW w:w="10206" w:type="dxa"/>
            <w:shd w:val="clear" w:color="auto" w:fill="auto"/>
            <w:vAlign w:val="center"/>
          </w:tcPr>
          <w:p w:rsidR="00215C2F" w:rsidRPr="004D74CA" w:rsidRDefault="00215C2F" w:rsidP="00033F35">
            <w:pPr>
              <w:jc w:val="center"/>
              <w:rPr>
                <w:b/>
                <w:i/>
                <w:sz w:val="28"/>
                <w:szCs w:val="28"/>
              </w:rPr>
            </w:pPr>
            <w:r w:rsidRPr="004D74CA">
              <w:rPr>
                <w:b/>
                <w:i/>
                <w:sz w:val="28"/>
                <w:szCs w:val="28"/>
              </w:rPr>
              <w:t>Категории граждан, имеющих право на услуги социального такси</w:t>
            </w:r>
          </w:p>
          <w:p w:rsidR="00215C2F" w:rsidRPr="004D74CA" w:rsidRDefault="00215C2F" w:rsidP="00033F35">
            <w:pPr>
              <w:jc w:val="center"/>
              <w:rPr>
                <w:b/>
                <w:sz w:val="28"/>
                <w:szCs w:val="28"/>
              </w:rPr>
            </w:pPr>
            <w:r w:rsidRPr="004D74CA">
              <w:rPr>
                <w:b/>
                <w:i/>
                <w:sz w:val="28"/>
                <w:szCs w:val="28"/>
              </w:rPr>
              <w:t>с оплатой 10% или 25% от стоимости проезда в зависимости от проезжаемого гражданином расстояния</w:t>
            </w:r>
          </w:p>
        </w:tc>
      </w:tr>
      <w:tr w:rsidR="00215C2F" w:rsidRPr="004D74CA" w:rsidTr="00033F35">
        <w:trPr>
          <w:trHeight w:val="496"/>
        </w:trPr>
        <w:tc>
          <w:tcPr>
            <w:tcW w:w="10206" w:type="dxa"/>
            <w:shd w:val="clear" w:color="auto" w:fill="auto"/>
            <w:vAlign w:val="center"/>
          </w:tcPr>
          <w:p w:rsidR="00215C2F" w:rsidRPr="004D74CA" w:rsidRDefault="00215C2F" w:rsidP="00033F35">
            <w:pPr>
              <w:rPr>
                <w:b/>
                <w:i/>
                <w:sz w:val="26"/>
                <w:szCs w:val="26"/>
              </w:rPr>
            </w:pPr>
            <w:r w:rsidRPr="004D74CA">
              <w:rPr>
                <w:b/>
                <w:i/>
                <w:sz w:val="26"/>
                <w:szCs w:val="26"/>
              </w:rPr>
              <w:t>Инвалиды:</w:t>
            </w:r>
          </w:p>
          <w:p w:rsidR="00215C2F" w:rsidRPr="004D74CA" w:rsidRDefault="00215C2F" w:rsidP="00033F35">
            <w:pPr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</w:t>
            </w:r>
            <w:r w:rsidRPr="004D74CA">
              <w:rPr>
                <w:i/>
                <w:sz w:val="26"/>
                <w:szCs w:val="26"/>
              </w:rPr>
              <w:tab/>
              <w:t>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опор;</w:t>
            </w:r>
          </w:p>
          <w:p w:rsidR="00215C2F" w:rsidRPr="004D74CA" w:rsidRDefault="00215C2F" w:rsidP="00033F35">
            <w:pPr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</w:t>
            </w:r>
            <w:r w:rsidRPr="004D74CA">
              <w:rPr>
                <w:i/>
                <w:sz w:val="26"/>
                <w:szCs w:val="26"/>
              </w:rPr>
              <w:tab/>
              <w:t>инвалиды по зрению;</w:t>
            </w:r>
          </w:p>
          <w:p w:rsidR="00215C2F" w:rsidRPr="004D74CA" w:rsidRDefault="00215C2F" w:rsidP="00033F35">
            <w:pPr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</w:t>
            </w:r>
            <w:r w:rsidRPr="004D74CA">
              <w:rPr>
                <w:i/>
                <w:sz w:val="26"/>
                <w:szCs w:val="26"/>
              </w:rPr>
              <w:tab/>
              <w:t>инвалиды 1 и 2 группы, имеющие 3 степень ограничения способности к трудовой деятельности, признанные инвалидами до 01.01.2010 года без указания срока переосвидетельствования.</w:t>
            </w:r>
          </w:p>
          <w:p w:rsidR="00215C2F" w:rsidRPr="004D74CA" w:rsidRDefault="00215C2F" w:rsidP="00033F35">
            <w:pPr>
              <w:rPr>
                <w:b/>
                <w:i/>
                <w:sz w:val="26"/>
                <w:szCs w:val="26"/>
              </w:rPr>
            </w:pPr>
            <w:r w:rsidRPr="004D74CA">
              <w:rPr>
                <w:b/>
                <w:i/>
                <w:sz w:val="26"/>
                <w:szCs w:val="26"/>
              </w:rPr>
              <w:t>Другие категории:</w:t>
            </w:r>
          </w:p>
          <w:p w:rsidR="00215C2F" w:rsidRPr="004D74CA" w:rsidRDefault="00215C2F" w:rsidP="00033F35">
            <w:pPr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lastRenderedPageBreak/>
              <w:t>•</w:t>
            </w:r>
            <w:r w:rsidRPr="004D74CA">
              <w:rPr>
                <w:i/>
                <w:sz w:val="26"/>
                <w:szCs w:val="26"/>
              </w:rPr>
              <w:tab/>
              <w:t>лица старше 80 лет</w:t>
            </w:r>
          </w:p>
          <w:p w:rsidR="00215C2F" w:rsidRPr="004D74CA" w:rsidRDefault="00215C2F" w:rsidP="00033F35">
            <w:pPr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</w:t>
            </w:r>
            <w:r w:rsidRPr="004D74CA">
              <w:rPr>
                <w:i/>
                <w:sz w:val="26"/>
                <w:szCs w:val="26"/>
              </w:rPr>
              <w:tab/>
              <w:t>бывшие несовершеннолетние узники концлагерей, гетто и других мест принудительного содержания, созданных фашистами и их союзниками в периоды Второй мировой войны, имеющие 2 группу инвалидности;</w:t>
            </w:r>
          </w:p>
          <w:p w:rsidR="00215C2F" w:rsidRPr="004D74CA" w:rsidRDefault="00215C2F" w:rsidP="00033F35">
            <w:pPr>
              <w:rPr>
                <w:b/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</w:t>
            </w:r>
            <w:r w:rsidRPr="004D74CA">
              <w:rPr>
                <w:i/>
                <w:sz w:val="26"/>
                <w:szCs w:val="26"/>
              </w:rPr>
              <w:tab/>
              <w:t>лица, награжденные знаком "Жителю блокадного Ленинграда".</w:t>
            </w:r>
          </w:p>
        </w:tc>
      </w:tr>
    </w:tbl>
    <w:p w:rsidR="00215C2F" w:rsidRPr="004D74CA" w:rsidRDefault="00215C2F" w:rsidP="00215C2F">
      <w:pPr>
        <w:jc w:val="center"/>
        <w:rPr>
          <w:b/>
          <w:i/>
          <w:sz w:val="28"/>
          <w:szCs w:val="28"/>
        </w:rPr>
      </w:pPr>
    </w:p>
    <w:tbl>
      <w:tblPr>
        <w:tblW w:w="10206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15C2F" w:rsidRPr="004D74CA" w:rsidTr="00033F35">
        <w:trPr>
          <w:trHeight w:val="496"/>
        </w:trPr>
        <w:tc>
          <w:tcPr>
            <w:tcW w:w="10206" w:type="dxa"/>
            <w:shd w:val="clear" w:color="auto" w:fill="auto"/>
            <w:vAlign w:val="center"/>
          </w:tcPr>
          <w:p w:rsidR="00215C2F" w:rsidRPr="004D74CA" w:rsidRDefault="00215C2F" w:rsidP="00033F35">
            <w:pPr>
              <w:jc w:val="center"/>
              <w:rPr>
                <w:b/>
                <w:i/>
                <w:sz w:val="28"/>
                <w:szCs w:val="28"/>
              </w:rPr>
            </w:pPr>
            <w:r w:rsidRPr="004D74CA">
              <w:rPr>
                <w:b/>
                <w:i/>
                <w:sz w:val="28"/>
                <w:szCs w:val="28"/>
              </w:rPr>
              <w:t>Категории граждан, имеющих право на услуги социального такси</w:t>
            </w:r>
          </w:p>
          <w:p w:rsidR="00215C2F" w:rsidRPr="004D74CA" w:rsidRDefault="00215C2F" w:rsidP="00033F35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4D74CA">
              <w:rPr>
                <w:b/>
                <w:i/>
                <w:sz w:val="28"/>
                <w:szCs w:val="28"/>
              </w:rPr>
              <w:t xml:space="preserve">с оплатой 25% от стоимости проезда в зависимости </w:t>
            </w:r>
            <w:proofErr w:type="gramStart"/>
            <w:r w:rsidRPr="004D74CA">
              <w:rPr>
                <w:b/>
                <w:i/>
                <w:sz w:val="28"/>
                <w:szCs w:val="28"/>
              </w:rPr>
              <w:t>от</w:t>
            </w:r>
            <w:proofErr w:type="gramEnd"/>
            <w:r w:rsidRPr="004D74CA">
              <w:rPr>
                <w:b/>
                <w:i/>
                <w:sz w:val="28"/>
                <w:szCs w:val="28"/>
              </w:rPr>
              <w:t xml:space="preserve"> проезжаемого</w:t>
            </w:r>
          </w:p>
          <w:p w:rsidR="00215C2F" w:rsidRPr="004D74CA" w:rsidRDefault="00215C2F" w:rsidP="00033F3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D74CA">
              <w:rPr>
                <w:b/>
                <w:i/>
                <w:sz w:val="28"/>
                <w:szCs w:val="28"/>
              </w:rPr>
              <w:t>гражданином расстояния</w:t>
            </w:r>
          </w:p>
        </w:tc>
      </w:tr>
      <w:tr w:rsidR="00215C2F" w:rsidRPr="004D74CA" w:rsidTr="00033F35">
        <w:trPr>
          <w:trHeight w:val="496"/>
        </w:trPr>
        <w:tc>
          <w:tcPr>
            <w:tcW w:w="10206" w:type="dxa"/>
            <w:shd w:val="clear" w:color="auto" w:fill="auto"/>
            <w:vAlign w:val="center"/>
          </w:tcPr>
          <w:p w:rsidR="00215C2F" w:rsidRPr="004D74CA" w:rsidRDefault="00215C2F" w:rsidP="00033F35">
            <w:pPr>
              <w:tabs>
                <w:tab w:val="left" w:pos="440"/>
              </w:tabs>
              <w:ind w:left="34" w:firstLine="425"/>
              <w:jc w:val="both"/>
              <w:rPr>
                <w:b/>
                <w:i/>
                <w:sz w:val="28"/>
                <w:szCs w:val="28"/>
              </w:rPr>
            </w:pPr>
            <w:r w:rsidRPr="004D74CA">
              <w:rPr>
                <w:i/>
                <w:sz w:val="28"/>
                <w:szCs w:val="28"/>
              </w:rPr>
              <w:t xml:space="preserve">• женщины, проживающие </w:t>
            </w:r>
            <w:proofErr w:type="gramStart"/>
            <w:r w:rsidRPr="004D74CA">
              <w:rPr>
                <w:i/>
                <w:sz w:val="28"/>
                <w:szCs w:val="28"/>
              </w:rPr>
              <w:t>в</w:t>
            </w:r>
            <w:proofErr w:type="gramEnd"/>
            <w:r w:rsidRPr="004D74CA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4D74CA">
              <w:rPr>
                <w:i/>
                <w:sz w:val="28"/>
                <w:szCs w:val="28"/>
              </w:rPr>
              <w:t>Приозерском</w:t>
            </w:r>
            <w:proofErr w:type="gramEnd"/>
            <w:r w:rsidRPr="004D74CA">
              <w:rPr>
                <w:i/>
                <w:sz w:val="28"/>
                <w:szCs w:val="28"/>
              </w:rPr>
              <w:t xml:space="preserve"> районе Ленинградской области и выписанные после родов из ГБУЗ ЛО «Выборгский родильный дом».</w:t>
            </w:r>
          </w:p>
        </w:tc>
      </w:tr>
    </w:tbl>
    <w:p w:rsidR="00215C2F" w:rsidRPr="004D74CA" w:rsidRDefault="00215C2F" w:rsidP="00215C2F">
      <w:pPr>
        <w:ind w:firstLine="709"/>
        <w:jc w:val="center"/>
        <w:rPr>
          <w:b/>
          <w:sz w:val="28"/>
          <w:szCs w:val="28"/>
        </w:rPr>
      </w:pPr>
    </w:p>
    <w:p w:rsidR="00215C2F" w:rsidRDefault="00215C2F" w:rsidP="00215C2F">
      <w:pPr>
        <w:numPr>
          <w:ilvl w:val="0"/>
          <w:numId w:val="1"/>
        </w:numPr>
        <w:ind w:left="0" w:hanging="16"/>
        <w:rPr>
          <w:b/>
          <w:sz w:val="28"/>
          <w:szCs w:val="28"/>
        </w:rPr>
      </w:pPr>
      <w:r w:rsidRPr="004D74CA">
        <w:rPr>
          <w:b/>
          <w:sz w:val="28"/>
          <w:szCs w:val="28"/>
        </w:rPr>
        <w:t xml:space="preserve"> ПЕРЕЧЕНЬ ВИДОВ СОЦИАЛЬНО-ЗНАЧИМЫХ ОБЪЕКТОВ </w:t>
      </w:r>
    </w:p>
    <w:p w:rsidR="00215C2F" w:rsidRPr="004D74CA" w:rsidRDefault="00215C2F" w:rsidP="00215C2F">
      <w:pPr>
        <w:rPr>
          <w:b/>
          <w:sz w:val="28"/>
          <w:szCs w:val="28"/>
        </w:rPr>
      </w:pPr>
    </w:p>
    <w:tbl>
      <w:tblPr>
        <w:tblW w:w="10598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4394"/>
      </w:tblGrid>
      <w:tr w:rsidR="00215C2F" w:rsidRPr="004D74CA" w:rsidTr="00033F35"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jc w:val="center"/>
              <w:rPr>
                <w:b/>
                <w:sz w:val="27"/>
                <w:szCs w:val="27"/>
              </w:rPr>
            </w:pPr>
            <w:r w:rsidRPr="004D74CA">
              <w:rPr>
                <w:b/>
                <w:sz w:val="27"/>
                <w:szCs w:val="27"/>
              </w:rPr>
              <w:t>Пункт социально значимого объекта, находящий в пределах ЛО и СПб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jc w:val="center"/>
              <w:rPr>
                <w:b/>
                <w:sz w:val="27"/>
                <w:szCs w:val="27"/>
              </w:rPr>
            </w:pPr>
            <w:r w:rsidRPr="004D74CA">
              <w:rPr>
                <w:b/>
                <w:sz w:val="27"/>
                <w:szCs w:val="27"/>
              </w:rPr>
              <w:t xml:space="preserve">Территория передвижения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jc w:val="center"/>
              <w:rPr>
                <w:b/>
                <w:sz w:val="27"/>
                <w:szCs w:val="27"/>
              </w:rPr>
            </w:pPr>
            <w:r w:rsidRPr="004D74CA">
              <w:rPr>
                <w:b/>
                <w:sz w:val="27"/>
                <w:szCs w:val="27"/>
              </w:rPr>
              <w:t>Примечание</w:t>
            </w:r>
          </w:p>
        </w:tc>
      </w:tr>
      <w:tr w:rsidR="00215C2F" w:rsidRPr="004D74CA" w:rsidTr="00033F35">
        <w:trPr>
          <w:trHeight w:val="702"/>
        </w:trPr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Органы исполнительной власти 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Необходима предварительная запись</w:t>
            </w:r>
          </w:p>
        </w:tc>
      </w:tr>
      <w:tr w:rsidR="00215C2F" w:rsidRPr="004D74CA" w:rsidTr="00033F35">
        <w:trPr>
          <w:trHeight w:val="489"/>
        </w:trPr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b/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Органы местного самоуправления муниципального района (городского округа) 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 xml:space="preserve">район проживания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Необходима предварительная запись</w:t>
            </w:r>
          </w:p>
        </w:tc>
      </w:tr>
      <w:tr w:rsidR="00215C2F" w:rsidRPr="004D74CA" w:rsidTr="00033F35">
        <w:trPr>
          <w:trHeight w:val="447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Уполномоченный по правам ребенка в 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Необходима предварительная запись</w:t>
            </w:r>
          </w:p>
        </w:tc>
      </w:tr>
      <w:tr w:rsidR="00215C2F" w:rsidRPr="004D74CA" w:rsidTr="00033F35">
        <w:trPr>
          <w:trHeight w:val="522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966"/>
        </w:trPr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b/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Органы законодательной власти 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trike/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Необходима предварительная запись</w:t>
            </w:r>
          </w:p>
        </w:tc>
      </w:tr>
      <w:tr w:rsidR="00215C2F" w:rsidRPr="004D74CA" w:rsidTr="00033F35">
        <w:trPr>
          <w:trHeight w:val="1749"/>
        </w:trPr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 xml:space="preserve">Органы Пенсионного фонда Российской Федерации </w:t>
            </w:r>
          </w:p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 xml:space="preserve">Ленинградской области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699"/>
        </w:trPr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 xml:space="preserve">Органы Фонда социального страхования Российской Федерации </w:t>
            </w:r>
          </w:p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69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  <w:r w:rsidRPr="004D74CA">
              <w:rPr>
                <w:sz w:val="27"/>
                <w:szCs w:val="27"/>
              </w:rPr>
              <w:lastRenderedPageBreak/>
              <w:t>Организации, обеспечивающие инвалидов техническими средствами реабилитации за счет средств федерального бюджета и бюджета 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  <w:r w:rsidRPr="004D74CA">
              <w:rPr>
                <w:sz w:val="27"/>
                <w:szCs w:val="27"/>
              </w:rPr>
              <w:t>Первая поездка осуществляется для заключения договора, последующие поездки при предъявлении в филиал ЛОГКУ ЦСЗН ЛО или КСЗН ЛО договора об  обеспечении инвалидов техническими средствами реабилитации</w:t>
            </w:r>
          </w:p>
        </w:tc>
      </w:tr>
      <w:tr w:rsidR="00215C2F" w:rsidRPr="004D74CA" w:rsidTr="00033F35">
        <w:trPr>
          <w:trHeight w:val="938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Ленинградская область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</w:p>
        </w:tc>
      </w:tr>
      <w:tr w:rsidR="00215C2F" w:rsidRPr="004D74CA" w:rsidTr="00033F35">
        <w:trPr>
          <w:trHeight w:val="440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</w:p>
        </w:tc>
      </w:tr>
      <w:tr w:rsidR="00215C2F" w:rsidRPr="004D74CA" w:rsidTr="00033F35">
        <w:trPr>
          <w:trHeight w:val="496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 xml:space="preserve">Учреждения </w:t>
            </w:r>
            <w:proofErr w:type="gramStart"/>
            <w:r w:rsidRPr="004D74CA">
              <w:rPr>
                <w:sz w:val="27"/>
                <w:szCs w:val="27"/>
              </w:rPr>
              <w:t>медико-социальной</w:t>
            </w:r>
            <w:proofErr w:type="gramEnd"/>
            <w:r w:rsidRPr="004D74CA">
              <w:rPr>
                <w:sz w:val="27"/>
                <w:szCs w:val="27"/>
              </w:rPr>
              <w:t xml:space="preserve"> экспертизы 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496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Ленинградская область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425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55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  <w:r w:rsidRPr="004D74CA">
              <w:rPr>
                <w:sz w:val="27"/>
                <w:szCs w:val="27"/>
              </w:rPr>
              <w:t>Общественные организации инвалидов 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  <w:r w:rsidRPr="004D74CA">
              <w:rPr>
                <w:sz w:val="27"/>
                <w:szCs w:val="27"/>
              </w:rPr>
              <w:t>Право на поездку имеют члены Общественной организации инвалидов Ленинградской области</w:t>
            </w:r>
          </w:p>
        </w:tc>
      </w:tr>
      <w:tr w:rsidR="00215C2F" w:rsidRPr="004D74CA" w:rsidTr="00033F35">
        <w:trPr>
          <w:trHeight w:val="550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Головное отделение ВОИ (Тихвинский район Ленинградской области)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1043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trike/>
                <w:sz w:val="27"/>
                <w:szCs w:val="27"/>
                <w:shd w:val="clear" w:color="auto" w:fill="C6D9F1"/>
              </w:rPr>
            </w:pPr>
          </w:p>
        </w:tc>
      </w:tr>
      <w:tr w:rsidR="00215C2F" w:rsidRPr="004D74CA" w:rsidTr="00033F35"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Заявки для посещения поликлиник, в том числе стоматологических, офисов врачей общей практики, женских консультаций, диспансеров оформляются при условии прикрепления потребителя услуги к этим организациям по системе обязательного медицинского страхования.</w:t>
            </w:r>
          </w:p>
        </w:tc>
      </w:tr>
      <w:tr w:rsidR="00215C2F" w:rsidRPr="004D74CA" w:rsidTr="00033F35">
        <w:trPr>
          <w:trHeight w:val="1806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Ленинградская область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jc w:val="both"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Получатель услуги имеет право проезда до иного медицинского учреждения при получении направления от своего лечащего врача или при условии прикрепления потребителя услуги к этим организациям по системе обязательного медицинского страхования.</w:t>
            </w:r>
          </w:p>
          <w:p w:rsidR="00215C2F" w:rsidRPr="004D74CA" w:rsidRDefault="00215C2F" w:rsidP="00033F35">
            <w:pPr>
              <w:ind w:left="142"/>
              <w:contextualSpacing/>
              <w:jc w:val="both"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 xml:space="preserve">В случае прикрепления к организациям силовых структур (МВФ, ОВД, ФСБ) гражданин предоставляет филиал ЛОГКУ </w:t>
            </w:r>
            <w:r w:rsidRPr="004D74CA">
              <w:rPr>
                <w:sz w:val="27"/>
                <w:szCs w:val="27"/>
              </w:rPr>
              <w:lastRenderedPageBreak/>
              <w:t>«ЦСЗН» документ, подтверждающий  прикрепления гражданина к медицинской организации.</w:t>
            </w:r>
          </w:p>
          <w:p w:rsidR="00215C2F" w:rsidRPr="004D74CA" w:rsidRDefault="00215C2F" w:rsidP="00033F35">
            <w:pPr>
              <w:ind w:left="142"/>
              <w:contextualSpacing/>
              <w:jc w:val="both"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 xml:space="preserve"> Для получения процедур гемодиализа гражданин предоставляет в филиал ЛОГКУ «ЦСЗН» по месту жительства  справку из медицинской организации о необходимости получения процедур гемодиализа.</w:t>
            </w:r>
          </w:p>
        </w:tc>
      </w:tr>
      <w:tr w:rsidR="00215C2F" w:rsidRPr="004D74CA" w:rsidTr="00033F35"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1298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lastRenderedPageBreak/>
              <w:t>Аптечные организации, участвующие в программе дополнительного лекарственного обеспечения в соответствии с федеральным законодательством и законодательством 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Реестр аптек определяется комитетом по здравоохранению Ленинградской области.</w:t>
            </w:r>
          </w:p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Гражданину предоставляется поездка, в случае его нуждаемости  в обеспечении лекарственными препаратами (по рецепту).</w:t>
            </w:r>
          </w:p>
        </w:tc>
      </w:tr>
      <w:tr w:rsidR="00215C2F" w:rsidRPr="004D74CA" w:rsidTr="00033F35"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Санкт-Петербург:</w:t>
            </w:r>
          </w:p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ул. Чехова дом 12-16;</w:t>
            </w:r>
          </w:p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proofErr w:type="spellStart"/>
            <w:r w:rsidRPr="004D74CA">
              <w:rPr>
                <w:sz w:val="27"/>
                <w:szCs w:val="27"/>
              </w:rPr>
              <w:t>г</w:t>
            </w:r>
            <w:proofErr w:type="gramStart"/>
            <w:r w:rsidRPr="004D74CA">
              <w:rPr>
                <w:sz w:val="27"/>
                <w:szCs w:val="27"/>
              </w:rPr>
              <w:t>.К</w:t>
            </w:r>
            <w:proofErr w:type="gramEnd"/>
            <w:r w:rsidRPr="004D74CA">
              <w:rPr>
                <w:sz w:val="27"/>
                <w:szCs w:val="27"/>
              </w:rPr>
              <w:t>расное</w:t>
            </w:r>
            <w:proofErr w:type="spellEnd"/>
            <w:r w:rsidRPr="004D74CA">
              <w:rPr>
                <w:sz w:val="27"/>
                <w:szCs w:val="27"/>
              </w:rPr>
              <w:t xml:space="preserve"> Село, </w:t>
            </w:r>
            <w:r w:rsidRPr="004D74CA">
              <w:rPr>
                <w:sz w:val="27"/>
                <w:szCs w:val="27"/>
              </w:rPr>
              <w:br/>
            </w:r>
            <w:proofErr w:type="spellStart"/>
            <w:r w:rsidRPr="004D74CA">
              <w:rPr>
                <w:sz w:val="27"/>
                <w:szCs w:val="27"/>
              </w:rPr>
              <w:t>ул.Свободы</w:t>
            </w:r>
            <w:proofErr w:type="spellEnd"/>
            <w:r w:rsidRPr="004D74CA">
              <w:rPr>
                <w:sz w:val="27"/>
                <w:szCs w:val="27"/>
              </w:rPr>
              <w:t xml:space="preserve">, д.57, </w:t>
            </w:r>
            <w:proofErr w:type="spellStart"/>
            <w:r w:rsidRPr="004D74CA">
              <w:rPr>
                <w:sz w:val="27"/>
                <w:szCs w:val="27"/>
              </w:rPr>
              <w:t>лит.А</w:t>
            </w:r>
            <w:proofErr w:type="spellEnd"/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Организации в сфере физической культуры и спорта, осуществляющие работу с инвалидами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 xml:space="preserve">Ленинградская область (реестр организаций ведет комитет по физической культуре и спорту Ленинградской области)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363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Вокзалы (аэропорт)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Ленинградская область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 xml:space="preserve">Не более 6 поездок в год </w:t>
            </w:r>
          </w:p>
        </w:tc>
      </w:tr>
      <w:tr w:rsidR="00215C2F" w:rsidRPr="004D74CA" w:rsidTr="00033F35"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433"/>
        </w:trPr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Почта / отделения банков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553"/>
        </w:trPr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Адвокаты, оказывающие бесплатную юридическую помощь гражданам в рамках государственной системы бесплатной юридической помощи</w:t>
            </w:r>
            <w:r w:rsidRPr="004D74CA">
              <w:rPr>
                <w:rFonts w:cs="Calibri"/>
                <w:sz w:val="27"/>
                <w:szCs w:val="27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632"/>
        </w:trPr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Нотариальные конторы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553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b/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 xml:space="preserve">Паспортно-визовые </w:t>
            </w:r>
            <w:r w:rsidRPr="004D74CA">
              <w:rPr>
                <w:sz w:val="27"/>
                <w:szCs w:val="27"/>
              </w:rPr>
              <w:lastRenderedPageBreak/>
              <w:t>службы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b/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lastRenderedPageBreak/>
              <w:t>район проживания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b/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553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lastRenderedPageBreak/>
              <w:t>МФЦ 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b/>
                <w:sz w:val="27"/>
                <w:szCs w:val="27"/>
              </w:rPr>
            </w:pPr>
          </w:p>
          <w:p w:rsidR="00215C2F" w:rsidRPr="004D74CA" w:rsidRDefault="00215C2F" w:rsidP="00033F35">
            <w:pPr>
              <w:ind w:left="142"/>
              <w:contextualSpacing/>
              <w:rPr>
                <w:b/>
                <w:sz w:val="27"/>
                <w:szCs w:val="27"/>
              </w:rPr>
            </w:pPr>
          </w:p>
          <w:p w:rsidR="00215C2F" w:rsidRPr="004D74CA" w:rsidRDefault="00215C2F" w:rsidP="00033F35">
            <w:pPr>
              <w:ind w:left="142"/>
              <w:contextualSpacing/>
              <w:rPr>
                <w:b/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581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ЛОГКУ «Центра социальной защиты населения» и его филиалы; Организации социального обслуживания населения (поставщики социальных услуг)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644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Ленинградская область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Первая поездка осуществляется для заключения договора, последующие поездки в случае, если гражданин, является получателем социальных услуг</w:t>
            </w:r>
          </w:p>
        </w:tc>
      </w:tr>
      <w:tr w:rsidR="00215C2F" w:rsidRPr="004D74CA" w:rsidTr="00033F35">
        <w:trPr>
          <w:trHeight w:val="644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644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b/>
                <w:sz w:val="27"/>
                <w:szCs w:val="27"/>
                <w:shd w:val="clear" w:color="auto" w:fill="C6D9F1"/>
              </w:rPr>
            </w:pPr>
            <w:r w:rsidRPr="004D74CA">
              <w:rPr>
                <w:sz w:val="27"/>
                <w:szCs w:val="27"/>
              </w:rPr>
              <w:t>Специализированная служба по вопросам похоронного дела, кладбища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  <w:r w:rsidRPr="004D74CA">
              <w:rPr>
                <w:sz w:val="27"/>
                <w:szCs w:val="27"/>
              </w:rPr>
              <w:t>Ленинградская область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Не более 6 поездок в год.</w:t>
            </w:r>
          </w:p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  <w:r w:rsidRPr="004D74CA">
              <w:rPr>
                <w:sz w:val="27"/>
                <w:szCs w:val="27"/>
              </w:rPr>
              <w:t xml:space="preserve">Оформление заявок для посещения объектов не осуществляется в случае, если потребителями услуги, являются дети-инвалиды, в возрасте до 7 лет </w:t>
            </w:r>
          </w:p>
        </w:tc>
      </w:tr>
      <w:tr w:rsidR="00215C2F" w:rsidRPr="004D74CA" w:rsidTr="00033F35">
        <w:trPr>
          <w:trHeight w:val="571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782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Образовательные организации, предоставляющие образовательные услуги детям-инвалидам и инвалидам трудоспособного возраста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b/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Для предоставления услуг, заявитель предоставляет в филиал ЛОГБУ «ЦСЗН» по месту жительства 1 раз в год документ, подтверждающий зачисление в образовательную организацию.</w:t>
            </w:r>
          </w:p>
        </w:tc>
      </w:tr>
    </w:tbl>
    <w:p w:rsidR="00215C2F" w:rsidRDefault="00215C2F" w:rsidP="009564FA">
      <w:pPr>
        <w:jc w:val="both"/>
        <w:rPr>
          <w:sz w:val="20"/>
          <w:szCs w:val="20"/>
        </w:rPr>
      </w:pPr>
    </w:p>
    <w:p w:rsidR="00215C2F" w:rsidRDefault="00215C2F" w:rsidP="009564FA">
      <w:pPr>
        <w:jc w:val="both"/>
        <w:rPr>
          <w:sz w:val="20"/>
          <w:szCs w:val="20"/>
        </w:rPr>
      </w:pPr>
    </w:p>
    <w:p w:rsidR="00215C2F" w:rsidRPr="00215C2F" w:rsidRDefault="00215C2F" w:rsidP="00215C2F">
      <w:pPr>
        <w:widowControl w:val="0"/>
        <w:ind w:right="-1" w:firstLine="567"/>
        <w:jc w:val="center"/>
        <w:rPr>
          <w:b/>
          <w:sz w:val="28"/>
          <w:szCs w:val="28"/>
        </w:rPr>
      </w:pPr>
      <w:r w:rsidRPr="00215C2F">
        <w:rPr>
          <w:b/>
          <w:sz w:val="28"/>
          <w:szCs w:val="28"/>
        </w:rPr>
        <w:t>Цены (тарифы) на услуги социального такси устанавливаются в размере:</w:t>
      </w:r>
    </w:p>
    <w:p w:rsidR="00215C2F" w:rsidRDefault="00215C2F" w:rsidP="00215C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 руб./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для легкового автомобиля (для индивидуальных поездок);</w:t>
      </w:r>
    </w:p>
    <w:p w:rsidR="00215C2F" w:rsidRDefault="00215C2F" w:rsidP="00215C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 руб./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для легкового автомобиля (для составных групп, получателей процедур гемодиализа);</w:t>
      </w:r>
    </w:p>
    <w:p w:rsidR="00215C2F" w:rsidRDefault="00215C2F" w:rsidP="00215C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 руб./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для перевозки лиц с ограниченной возможностью на специализированном транспортном средстве (данный вид транспорта предоставляется только в случае отсутствия возможности перевозки инвалида в легковом автомобиле);</w:t>
      </w:r>
    </w:p>
    <w:p w:rsidR="00215C2F" w:rsidRDefault="00215C2F" w:rsidP="00215C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3500 руб./час для перевозки лежачих больных на специализированном транспорте с сопровождающими лицами, с оказанием помощи в межэтажном подъеме/спуске (на основании врачебной комиссии по согласованию с Комитетом по социальной защите населения Ленинградской области).</w:t>
      </w:r>
    </w:p>
    <w:p w:rsidR="00215C2F" w:rsidRPr="009564FA" w:rsidRDefault="00215C2F" w:rsidP="00215C2F">
      <w:pPr>
        <w:ind w:firstLine="709"/>
        <w:jc w:val="both"/>
        <w:rPr>
          <w:sz w:val="20"/>
          <w:szCs w:val="20"/>
        </w:rPr>
      </w:pPr>
    </w:p>
    <w:sectPr w:rsidR="00215C2F" w:rsidRPr="009564FA" w:rsidSect="00215C2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58BC"/>
    <w:multiLevelType w:val="hybridMultilevel"/>
    <w:tmpl w:val="2E9208B0"/>
    <w:lvl w:ilvl="0" w:tplc="03B805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57"/>
    <w:rsid w:val="00215C2F"/>
    <w:rsid w:val="00216B30"/>
    <w:rsid w:val="0038734B"/>
    <w:rsid w:val="0043320B"/>
    <w:rsid w:val="004873FC"/>
    <w:rsid w:val="004C4052"/>
    <w:rsid w:val="006E5C99"/>
    <w:rsid w:val="008064AA"/>
    <w:rsid w:val="009564FA"/>
    <w:rsid w:val="00966CBF"/>
    <w:rsid w:val="00986A57"/>
    <w:rsid w:val="009E55B9"/>
    <w:rsid w:val="00AD618B"/>
    <w:rsid w:val="00B23EF8"/>
    <w:rsid w:val="00C3161D"/>
    <w:rsid w:val="00C36179"/>
    <w:rsid w:val="00E52331"/>
    <w:rsid w:val="00EC1AE7"/>
    <w:rsid w:val="00F323D8"/>
    <w:rsid w:val="00F3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4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tszn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 Борисова</dc:creator>
  <cp:keywords/>
  <dc:description/>
  <cp:lastModifiedBy>Светлана Андреевна Борисова</cp:lastModifiedBy>
  <cp:revision>10</cp:revision>
  <dcterms:created xsi:type="dcterms:W3CDTF">2021-03-04T06:28:00Z</dcterms:created>
  <dcterms:modified xsi:type="dcterms:W3CDTF">2021-03-05T11:00:00Z</dcterms:modified>
</cp:coreProperties>
</file>