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  <w:r w:rsidR="00C573FA">
        <w:rPr>
          <w:rFonts w:ascii="Calibri" w:hAnsi="Calibri" w:cs="Calibri"/>
          <w:b/>
          <w:bCs/>
          <w:color w:val="auto"/>
          <w:sz w:val="20"/>
          <w:szCs w:val="20"/>
        </w:rPr>
        <w:t>/кредита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действующего</w:t>
      </w:r>
      <w:proofErr w:type="gramEnd"/>
      <w:r w:rsidRPr="00676B6B">
        <w:rPr>
          <w:rFonts w:ascii="Calibri" w:hAnsi="Calibri" w:cs="Calibri"/>
          <w:color w:val="auto"/>
          <w:sz w:val="20"/>
          <w:szCs w:val="20"/>
        </w:rPr>
        <w:t xml:space="preserve">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</w:t>
            </w:r>
            <w:r w:rsidR="00C50E61">
              <w:rPr>
                <w:rFonts w:ascii="Calibri" w:hAnsi="Calibri" w:cs="Calibri"/>
                <w:color w:val="auto"/>
                <w:sz w:val="20"/>
                <w:szCs w:val="20"/>
              </w:rPr>
              <w:t>гарантийной поддержки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C50E61" w:rsidRDefault="00C50E61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поддержка по Программе стимулирования кредитования субъектов МСП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C50E6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C50E61" w:rsidRDefault="00C50E61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прямая гарантия для 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микрофинансовых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организаций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экспортеров)</w:t>
            </w:r>
          </w:p>
          <w:p w:rsidR="005576E3" w:rsidRPr="008F369A" w:rsidRDefault="00C50E61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сельскохозяйственных кооперативов,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сельскохозяйственных кооперативов)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50E61">
        <w:trPr>
          <w:trHeight w:val="27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50E61">
        <w:trPr>
          <w:trHeight w:val="221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F246CF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F246CF" w:rsidRDefault="00F246CF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Вид кредитного продукта АО «МСП Банк»: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C50E61" w:rsidRPr="00C50E6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Развитие моногородов</w:t>
            </w:r>
          </w:p>
          <w:p w:rsidR="00F246CF" w:rsidRPr="00A2711D" w:rsidRDefault="00835975" w:rsidP="0083597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- </w:t>
            </w:r>
            <w:r w:rsidRPr="0083597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Прямое кредитование АО «МСП Банк»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в рамках 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lastRenderedPageBreak/>
              <w:t xml:space="preserve">иных кредитных продуктов банка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463946" w:rsidRDefault="00F246CF" w:rsidP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F246CF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1.8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F246C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</w:t>
            </w:r>
            <w:proofErr w:type="gram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proofErr w:type="gram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</w:t>
            </w:r>
            <w:proofErr w:type="spellStart"/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e-mail</w:t>
            </w:r>
            <w:proofErr w:type="spellEnd"/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  <w:proofErr w:type="gramEnd"/>
    </w:p>
    <w:p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proofErr w:type="gramEnd"/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  <w:proofErr w:type="gramEnd"/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содействовать работникам Корпорации при проведении ими проверочных мероприятий в отношении Заемщика, включая, </w:t>
      </w:r>
      <w:proofErr w:type="gramStart"/>
      <w:r w:rsidRPr="000B322C">
        <w:rPr>
          <w:rFonts w:asciiTheme="minorHAnsi" w:hAnsiTheme="minorHAnsi"/>
          <w:color w:val="auto"/>
          <w:sz w:val="20"/>
          <w:szCs w:val="20"/>
        </w:rPr>
        <w:t>но</w:t>
      </w:r>
      <w:proofErr w:type="gramEnd"/>
      <w:r w:rsidRPr="000B322C">
        <w:rPr>
          <w:rFonts w:asciiTheme="minorHAnsi" w:hAnsiTheme="minorHAnsi"/>
          <w:color w:val="auto"/>
          <w:sz w:val="20"/>
          <w:szCs w:val="20"/>
        </w:rPr>
        <w:t xml:space="preserve">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</w:t>
      </w:r>
      <w:proofErr w:type="gramStart"/>
      <w:r w:rsidRPr="00C2314F">
        <w:rPr>
          <w:rFonts w:ascii="Calibri" w:hAnsi="Calibri" w:cs="Calibri"/>
          <w:color w:val="auto"/>
          <w:sz w:val="20"/>
          <w:szCs w:val="20"/>
        </w:rPr>
        <w:t>и</w:t>
      </w:r>
      <w:proofErr w:type="gramEnd"/>
      <w:r w:rsidRPr="00C2314F">
        <w:rPr>
          <w:rFonts w:ascii="Calibri" w:hAnsi="Calibri" w:cs="Calibri"/>
          <w:color w:val="auto"/>
          <w:sz w:val="20"/>
          <w:szCs w:val="20"/>
        </w:rPr>
        <w:t xml:space="preserve">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proofErr w:type="gramStart"/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>Банк-партнер для направления</w:t>
      </w:r>
      <w:proofErr w:type="gramEnd"/>
      <w:r w:rsidRPr="001A42C8">
        <w:rPr>
          <w:rFonts w:asciiTheme="minorHAnsi" w:hAnsiTheme="minorHAnsi"/>
          <w:sz w:val="20"/>
          <w:szCs w:val="20"/>
        </w:rPr>
        <w:t xml:space="preserve">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gramStart"/>
      <w:r w:rsidR="0047717B">
        <w:rPr>
          <w:rFonts w:ascii="Calibri" w:hAnsi="Calibri" w:cs="Calibri"/>
          <w:color w:val="auto"/>
          <w:sz w:val="20"/>
          <w:szCs w:val="20"/>
        </w:rPr>
        <w:t>и(</w:t>
      </w:r>
      <w:proofErr w:type="gramEnd"/>
      <w:r w:rsidR="0047717B">
        <w:rPr>
          <w:rFonts w:ascii="Calibri" w:hAnsi="Calibri" w:cs="Calibri"/>
          <w:color w:val="auto"/>
          <w:sz w:val="20"/>
          <w:szCs w:val="20"/>
        </w:rPr>
        <w:t>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  <w:proofErr w:type="gramEnd"/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  <w:proofErr w:type="gramEnd"/>
    </w:p>
    <w:p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  <w:proofErr w:type="gramEnd"/>
    </w:p>
    <w:p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  <w:proofErr w:type="gramEnd"/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содействовать работникам Корпорации при проведении ими проверочных мероприятий в отношении Заемщика, включая, </w:t>
      </w:r>
      <w:proofErr w:type="gramStart"/>
      <w:r w:rsidRPr="000B322C">
        <w:rPr>
          <w:rFonts w:asciiTheme="minorHAnsi" w:hAnsiTheme="minorHAnsi"/>
          <w:color w:val="auto"/>
          <w:sz w:val="20"/>
          <w:szCs w:val="20"/>
        </w:rPr>
        <w:t>но</w:t>
      </w:r>
      <w:proofErr w:type="gramEnd"/>
      <w:r w:rsidRPr="000B322C">
        <w:rPr>
          <w:rFonts w:asciiTheme="minorHAnsi" w:hAnsiTheme="minorHAnsi"/>
          <w:color w:val="auto"/>
          <w:sz w:val="20"/>
          <w:szCs w:val="20"/>
        </w:rPr>
        <w:t xml:space="preserve"> не ограничиваясь, следующим: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</w:t>
      </w:r>
      <w:proofErr w:type="gramStart"/>
      <w:r w:rsidRPr="00C2314F">
        <w:rPr>
          <w:rFonts w:ascii="Calibri" w:hAnsi="Calibri" w:cs="Calibri"/>
          <w:color w:val="auto"/>
          <w:sz w:val="20"/>
          <w:szCs w:val="20"/>
        </w:rPr>
        <w:t>и</w:t>
      </w:r>
      <w:proofErr w:type="gramEnd"/>
      <w:r w:rsidRPr="00C2314F">
        <w:rPr>
          <w:rFonts w:ascii="Calibri" w:hAnsi="Calibri" w:cs="Calibri"/>
          <w:color w:val="auto"/>
          <w:sz w:val="20"/>
          <w:szCs w:val="20"/>
        </w:rPr>
        <w:t xml:space="preserve"> двух месяцев со дня подписания.</w:t>
      </w:r>
    </w:p>
    <w:p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proofErr w:type="gramStart"/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>Банк-партнер для направления</w:t>
      </w:r>
      <w:proofErr w:type="gramEnd"/>
      <w:r w:rsidRPr="001A42C8">
        <w:rPr>
          <w:rFonts w:asciiTheme="minorHAnsi" w:hAnsiTheme="minorHAnsi"/>
          <w:sz w:val="20"/>
          <w:szCs w:val="20"/>
        </w:rPr>
        <w:t xml:space="preserve">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и(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>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  <w:proofErr w:type="gramEnd"/>
    </w:p>
    <w:p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м.п.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  <w:proofErr w:type="gramEnd"/>
    </w:p>
    <w:p w:rsidR="00FC2FAC" w:rsidRDefault="00FC2FAC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</w:t>
            </w:r>
            <w:proofErr w:type="gramStart"/>
            <w:r w:rsidRPr="009550F1">
              <w:rPr>
                <w:b/>
                <w:bCs/>
                <w:sz w:val="16"/>
                <w:szCs w:val="16"/>
              </w:rPr>
              <w:t>которое</w:t>
            </w:r>
            <w:proofErr w:type="gramEnd"/>
            <w:r w:rsidRPr="009550F1">
              <w:rPr>
                <w:b/>
                <w:bCs/>
                <w:sz w:val="16"/>
                <w:szCs w:val="16"/>
              </w:rPr>
              <w:t xml:space="preserve">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</w:t>
            </w:r>
            <w:proofErr w:type="spellStart"/>
            <w:proofErr w:type="gramStart"/>
            <w:r w:rsidRPr="009550F1">
              <w:rPr>
                <w:b/>
                <w:bCs/>
                <w:sz w:val="16"/>
                <w:szCs w:val="16"/>
              </w:rPr>
              <w:t>клиентом-юридическим</w:t>
            </w:r>
            <w:proofErr w:type="spellEnd"/>
            <w:proofErr w:type="gramEnd"/>
            <w:r w:rsidRPr="009550F1">
              <w:rPr>
                <w:b/>
                <w:bCs/>
                <w:sz w:val="16"/>
                <w:szCs w:val="16"/>
              </w:rPr>
              <w:t xml:space="preserve">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>В случае</w:t>
            </w:r>
            <w:proofErr w:type="gramStart"/>
            <w:r w:rsidRPr="009550F1">
              <w:rPr>
                <w:sz w:val="16"/>
                <w:szCs w:val="16"/>
                <w:vertAlign w:val="superscript"/>
              </w:rPr>
              <w:t>,</w:t>
            </w:r>
            <w:proofErr w:type="gramEnd"/>
            <w:r w:rsidRPr="009550F1">
              <w:rPr>
                <w:sz w:val="16"/>
                <w:szCs w:val="16"/>
                <w:vertAlign w:val="superscript"/>
              </w:rPr>
              <w:t xml:space="preserve">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6F794C" w:rsidP="000B322C">
            <w:pPr>
              <w:pStyle w:val="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ect id="Прямоугольник 1" o:spid="_x0000_s1026" style="position:absolute;left:0;text-align:left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</w:pict>
            </w:r>
            <w:r w:rsidR="00A12F7C"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6F794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Прямоугольник 2" o:spid="_x0000_s1031" style="position:absolute;left:0;text-align:left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</w:pic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6F794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Прямоугольник 3" o:spid="_x0000_s1030" style="position:absolute;left:0;text-align:left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</w:pic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Кем </w:t>
            </w:r>
            <w:proofErr w:type="gramStart"/>
            <w:r w:rsidRPr="009550F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</w:t>
            </w:r>
            <w:proofErr w:type="gramStart"/>
            <w:r w:rsidRPr="009550F1">
              <w:rPr>
                <w:sz w:val="16"/>
                <w:szCs w:val="16"/>
              </w:rPr>
              <w:t>.ж</w:t>
            </w:r>
            <w:proofErr w:type="gramEnd"/>
            <w:r w:rsidRPr="009550F1">
              <w:rPr>
                <w:sz w:val="16"/>
                <w:szCs w:val="16"/>
              </w:rPr>
              <w:t>ительства)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</w:t>
            </w:r>
            <w:proofErr w:type="gramStart"/>
            <w:r w:rsidRPr="009550F1">
              <w:rPr>
                <w:sz w:val="16"/>
                <w:szCs w:val="16"/>
              </w:rPr>
              <w:t>.п</w:t>
            </w:r>
            <w:proofErr w:type="gramEnd"/>
            <w:r w:rsidRPr="009550F1">
              <w:rPr>
                <w:sz w:val="16"/>
                <w:szCs w:val="16"/>
              </w:rPr>
              <w:t>ребывания)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gramStart"/>
            <w:r>
              <w:rPr>
                <w:b/>
                <w:bCs/>
                <w:sz w:val="16"/>
                <w:szCs w:val="16"/>
              </w:rPr>
              <w:t>указанных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</w:t>
            </w:r>
            <w:proofErr w:type="gramStart"/>
            <w:r w:rsidRPr="009550F1">
              <w:rPr>
                <w:b/>
                <w:bCs/>
                <w:sz w:val="16"/>
                <w:szCs w:val="16"/>
              </w:rPr>
              <w:t>при</w:t>
            </w:r>
            <w:proofErr w:type="gramEnd"/>
            <w:r w:rsidRPr="009550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</w:t>
            </w:r>
            <w:proofErr w:type="gramStart"/>
            <w:r w:rsidRPr="009550F1">
              <w:rPr>
                <w:b/>
                <w:bCs/>
                <w:sz w:val="16"/>
                <w:szCs w:val="16"/>
              </w:rPr>
              <w:t xml:space="preserve"> (__)</w:t>
            </w:r>
            <w:proofErr w:type="gramEnd"/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</w:t>
            </w:r>
            <w:proofErr w:type="gramStart"/>
            <w:r w:rsidRPr="009550F1">
              <w:rPr>
                <w:b/>
                <w:bCs/>
                <w:sz w:val="16"/>
                <w:szCs w:val="16"/>
              </w:rPr>
              <w:t xml:space="preserve"> (__)</w:t>
            </w:r>
            <w:proofErr w:type="gramEnd"/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  <w:proofErr w:type="gramEnd"/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</w:t>
            </w:r>
            <w:proofErr w:type="gramStart"/>
            <w:r w:rsidRPr="009550F1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9550F1">
              <w:rPr>
                <w:b/>
                <w:bCs/>
                <w:sz w:val="16"/>
                <w:szCs w:val="16"/>
              </w:rPr>
              <w:t>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  <w:proofErr w:type="gramEnd"/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</w:t>
      </w:r>
      <w:proofErr w:type="gramStart"/>
      <w:r w:rsidR="00956A80" w:rsidRPr="008F3265">
        <w:rPr>
          <w:sz w:val="18"/>
          <w:szCs w:val="18"/>
        </w:rPr>
        <w:t>и</w:t>
      </w:r>
      <w:proofErr w:type="gramEnd"/>
      <w:r w:rsidR="00956A80" w:rsidRPr="008F3265">
        <w:rPr>
          <w:sz w:val="18"/>
          <w:szCs w:val="18"/>
        </w:rPr>
        <w:t xml:space="preserve">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  <w:proofErr w:type="gramEnd"/>
    </w:p>
    <w:p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Банком-партнером в Корпорацию 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</w:t>
      </w:r>
      <w:proofErr w:type="gramStart"/>
      <w:r w:rsidRPr="008F3265">
        <w:rPr>
          <w:sz w:val="18"/>
          <w:szCs w:val="18"/>
        </w:rPr>
        <w:t>и</w:t>
      </w:r>
      <w:proofErr w:type="gramEnd"/>
      <w:r w:rsidRPr="008F3265">
        <w:rPr>
          <w:sz w:val="18"/>
          <w:szCs w:val="18"/>
        </w:rPr>
        <w:t xml:space="preserve">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</w:p>
    <w:p w:rsidR="00C2314F" w:rsidRPr="00C2314F" w:rsidRDefault="006F794C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9" o:spid="_x0000_s1029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<v:stroke joinstyle="miter"/>
          </v:line>
        </w:pict>
      </w:r>
      <w:r>
        <w:rPr>
          <w:noProof/>
          <w:sz w:val="18"/>
          <w:szCs w:val="18"/>
        </w:rPr>
        <w:pict>
          <v:line id="Прямая соединительная линия 8" o:spid="_x0000_s1028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<v:stroke joinstyle="miter"/>
          </v:line>
        </w:pict>
      </w:r>
      <w:r>
        <w:rPr>
          <w:noProof/>
          <w:sz w:val="18"/>
          <w:szCs w:val="18"/>
        </w:rPr>
        <w:pict>
          <v:line id="Прямая соединительная линия 7" o:spid="_x0000_s1027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<v:stroke joinstyle="miter"/>
          </v:line>
        </w:pict>
      </w:r>
    </w:p>
    <w:p w:rsidR="00EE7BC8" w:rsidRPr="00676B6B" w:rsidRDefault="00C2314F" w:rsidP="006B03A3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(дата)   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sectPr w:rsidR="00EE7BC8" w:rsidRPr="00676B6B" w:rsidSect="00BD0B7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5D" w:rsidRDefault="00943D5D" w:rsidP="0070445E">
      <w:r>
        <w:separator/>
      </w:r>
    </w:p>
  </w:endnote>
  <w:endnote w:type="continuationSeparator" w:id="0">
    <w:p w:rsidR="00943D5D" w:rsidRDefault="00943D5D" w:rsidP="0070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5D" w:rsidRDefault="00943D5D" w:rsidP="0070445E">
      <w:r>
        <w:separator/>
      </w:r>
    </w:p>
  </w:footnote>
  <w:footnote w:type="continuationSeparator" w:id="0">
    <w:p w:rsidR="00943D5D" w:rsidRDefault="00943D5D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</w:t>
      </w:r>
      <w:proofErr w:type="gramStart"/>
      <w:r w:rsidR="002D247E">
        <w:rPr>
          <w:sz w:val="16"/>
          <w:szCs w:val="16"/>
        </w:rPr>
        <w:t>реализации Программы стимулирования кредитования субъектов малого</w:t>
      </w:r>
      <w:proofErr w:type="gramEnd"/>
      <w:r w:rsidR="002D247E">
        <w:rPr>
          <w:sz w:val="16"/>
          <w:szCs w:val="16"/>
        </w:rPr>
        <w:t xml:space="preserve">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физическом лице, </w:t>
      </w:r>
      <w:proofErr w:type="gramStart"/>
      <w:r w:rsidRPr="00A2711D">
        <w:rPr>
          <w:rFonts w:ascii="Calibri" w:hAnsi="Calibri" w:cs="Calibri"/>
          <w:color w:val="auto"/>
          <w:sz w:val="16"/>
          <w:szCs w:val="16"/>
        </w:rPr>
        <w:t>которое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</w:t>
      </w:r>
      <w:proofErr w:type="gramStart"/>
      <w:r w:rsidRPr="00A2711D">
        <w:rPr>
          <w:rFonts w:ascii="Calibri" w:hAnsi="Calibri" w:cs="Calibri"/>
          <w:color w:val="auto"/>
          <w:sz w:val="16"/>
          <w:szCs w:val="16"/>
        </w:rPr>
        <w:t>Банка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 в анкете Банка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573363"/>
      <w:docPartObj>
        <w:docPartGallery w:val="Page Numbers (Top of Page)"/>
        <w:docPartUnique/>
      </w:docPartObj>
    </w:sdtPr>
    <w:sdtContent>
      <w:p w:rsidR="00C9553C" w:rsidRDefault="006F794C">
        <w:pPr>
          <w:pStyle w:val="ac"/>
          <w:jc w:val="center"/>
        </w:pPr>
        <w:r>
          <w:fldChar w:fldCharType="begin"/>
        </w:r>
        <w:r w:rsidR="00C9553C">
          <w:instrText>PAGE   \* MERGEFORMAT</w:instrText>
        </w:r>
        <w:r>
          <w:fldChar w:fldCharType="separate"/>
        </w:r>
        <w:r w:rsidR="00780C97">
          <w:rPr>
            <w:noProof/>
          </w:rPr>
          <w:t>4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555C"/>
    <w:multiLevelType w:val="hybridMultilevel"/>
    <w:tmpl w:val="8D7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FAC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4CB7"/>
    <w:rsid w:val="005B6057"/>
    <w:rsid w:val="005E16B6"/>
    <w:rsid w:val="005F168F"/>
    <w:rsid w:val="00610EB2"/>
    <w:rsid w:val="006231D2"/>
    <w:rsid w:val="00660AA7"/>
    <w:rsid w:val="0066510C"/>
    <w:rsid w:val="00676B6B"/>
    <w:rsid w:val="00681739"/>
    <w:rsid w:val="00690696"/>
    <w:rsid w:val="00692E96"/>
    <w:rsid w:val="006B03A3"/>
    <w:rsid w:val="006F794C"/>
    <w:rsid w:val="0070445E"/>
    <w:rsid w:val="00726E06"/>
    <w:rsid w:val="0074611B"/>
    <w:rsid w:val="00764565"/>
    <w:rsid w:val="00780C97"/>
    <w:rsid w:val="0083597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3D5D"/>
    <w:rsid w:val="00944E9E"/>
    <w:rsid w:val="00955B9C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50E61"/>
    <w:rsid w:val="00C573FA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42357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246CF"/>
    <w:rsid w:val="00F31704"/>
    <w:rsid w:val="00F3255B"/>
    <w:rsid w:val="00F60642"/>
    <w:rsid w:val="00FC2FAC"/>
    <w:rsid w:val="00FC5F87"/>
    <w:rsid w:val="00FF3E73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246CF"/>
    <w:pPr>
      <w:tabs>
        <w:tab w:val="clear" w:pos="708"/>
      </w:tabs>
      <w:suppressAutoHyphens w:val="0"/>
    </w:pPr>
    <w:rPr>
      <w:rFonts w:ascii="Arial" w:eastAsiaTheme="minorHAnsi" w:hAnsi="Arial" w:cs="Arial"/>
      <w:color w:val="auto"/>
      <w:kern w:val="0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246C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BD31-C61B-4880-9AFF-EDA00286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2413</Words>
  <Characters>13760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RLesokhin</dc:creator>
  <cp:lastModifiedBy>AnichkinaIA</cp:lastModifiedBy>
  <cp:revision>2</cp:revision>
  <cp:lastPrinted>2016-04-19T13:37:00Z</cp:lastPrinted>
  <dcterms:created xsi:type="dcterms:W3CDTF">2018-10-16T07:02:00Z</dcterms:created>
  <dcterms:modified xsi:type="dcterms:W3CDTF">2018-10-16T07:02:00Z</dcterms:modified>
</cp:coreProperties>
</file>